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0E" w:rsidRDefault="001E23F6">
      <w:pPr>
        <w:pStyle w:val="Corpsdetexte"/>
        <w:rPr>
          <w:rFonts w:ascii="Arial"/>
          <w:sz w:val="20"/>
        </w:rPr>
      </w:pPr>
      <w:r>
        <w:rPr>
          <w:rFonts w:ascii="Century Gothic" w:hAnsi="Century Gothic"/>
          <w:b/>
          <w:noProof/>
          <w:color w:val="232323"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33.9pt;margin-top:-12.95pt;width:366pt;height:32.85pt;z-index:251659264" stroked="f">
            <v:textbox style="mso-next-textbox:#_x0000_s1065">
              <w:txbxContent>
                <w:p w:rsidR="003B34EA" w:rsidRPr="001E23F6" w:rsidRDefault="001E23F6" w:rsidP="001E23F6">
                  <w:pPr>
                    <w:ind w:right="1659"/>
                    <w:rPr>
                      <w:rFonts w:ascii="Century Gothic" w:hAnsi="Century Gothic"/>
                      <w:color w:val="0070C0"/>
                      <w:sz w:val="48"/>
                      <w:szCs w:val="48"/>
                      <w:lang w:val="fr-FR"/>
                    </w:rPr>
                  </w:pPr>
                  <w:r w:rsidRPr="001E23F6">
                    <w:rPr>
                      <w:rFonts w:ascii="Century Gothic" w:hAnsi="Century Gothic"/>
                      <w:color w:val="0070C0"/>
                      <w:w w:val="70"/>
                      <w:sz w:val="48"/>
                      <w:szCs w:val="48"/>
                      <w:lang w:val="fr-FR"/>
                    </w:rPr>
                    <w:t>DESCRIPTION</w:t>
                  </w:r>
                  <w:r w:rsidRPr="001E23F6">
                    <w:rPr>
                      <w:rFonts w:ascii="Century Gothic" w:hAnsi="Century Gothic"/>
                      <w:color w:val="0070C0"/>
                      <w:spacing w:val="64"/>
                      <w:w w:val="70"/>
                      <w:sz w:val="48"/>
                      <w:szCs w:val="48"/>
                      <w:lang w:val="fr-FR"/>
                    </w:rPr>
                    <w:t xml:space="preserve"> </w:t>
                  </w:r>
                  <w:r w:rsidRPr="001E23F6">
                    <w:rPr>
                      <w:rFonts w:ascii="Century Gothic" w:hAnsi="Century Gothic"/>
                      <w:color w:val="0070C0"/>
                      <w:w w:val="70"/>
                      <w:sz w:val="48"/>
                      <w:szCs w:val="48"/>
                      <w:lang w:val="fr-FR"/>
                    </w:rPr>
                    <w:t>DES ATELIERS</w:t>
                  </w:r>
                </w:p>
                <w:p w:rsidR="003B34EA" w:rsidRPr="001E23F6" w:rsidRDefault="003B34EA" w:rsidP="003B34EA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3B34EA">
        <w:rPr>
          <w:rFonts w:ascii="Century Gothic" w:hAnsi="Century Gothic"/>
          <w:b/>
          <w:noProof/>
          <w:color w:val="232323"/>
          <w:sz w:val="24"/>
          <w:szCs w:val="24"/>
          <w:lang w:val="fr-FR" w:eastAsia="fr-FR"/>
        </w:rPr>
        <w:pict>
          <v:shape id="_x0000_s1066" type="#_x0000_t202" style="position:absolute;margin-left:7.15pt;margin-top:-6.95pt;width:117pt;height:60pt;z-index:251660288" fillcolor="#0070c0" stroked="f">
            <v:textbox>
              <w:txbxContent>
                <w:p w:rsidR="003B34EA" w:rsidRPr="003B34EA" w:rsidRDefault="003B34EA" w:rsidP="00CC3875">
                  <w:pPr>
                    <w:rPr>
                      <w:rFonts w:asciiTheme="minorHAnsi" w:eastAsia="Adobe Gothic Std B" w:hAnsiTheme="minorHAnsi" w:cstheme="minorHAnsi"/>
                      <w:b/>
                      <w:color w:val="FFFFFF" w:themeColor="background1"/>
                      <w:sz w:val="96"/>
                      <w:szCs w:val="96"/>
                    </w:rPr>
                  </w:pPr>
                  <w:r w:rsidRPr="003B34EA">
                    <w:rPr>
                      <w:rFonts w:asciiTheme="minorHAnsi" w:eastAsia="Adobe Gothic Std B" w:hAnsiTheme="minorHAnsi" w:cstheme="minorHAnsi"/>
                      <w:b/>
                      <w:color w:val="FFFFFF" w:themeColor="background1"/>
                      <w:w w:val="70"/>
                      <w:sz w:val="96"/>
                      <w:szCs w:val="96"/>
                      <w:lang w:val="fr-FR"/>
                    </w:rPr>
                    <w:t>8</w:t>
                  </w:r>
                  <w:r w:rsidR="00CC3875">
                    <w:rPr>
                      <w:rFonts w:asciiTheme="minorHAnsi" w:eastAsia="Adobe Gothic Std B" w:hAnsiTheme="minorHAnsi" w:cstheme="minorHAnsi"/>
                      <w:b/>
                      <w:color w:val="FFFFFF" w:themeColor="background1"/>
                      <w:w w:val="70"/>
                      <w:sz w:val="96"/>
                      <w:szCs w:val="96"/>
                      <w:lang w:val="fr-FR"/>
                    </w:rPr>
                    <w:t xml:space="preserve"> </w:t>
                  </w:r>
                  <w:r w:rsidR="00CC3875" w:rsidRPr="00CC3875">
                    <w:rPr>
                      <w:rFonts w:ascii="Century Gothic" w:hAnsi="Century Gothic"/>
                      <w:b/>
                      <w:color w:val="FFFFFF" w:themeColor="background1"/>
                      <w:w w:val="70"/>
                      <w:sz w:val="48"/>
                      <w:szCs w:val="48"/>
                      <w:lang w:val="fr-FR"/>
                    </w:rPr>
                    <w:t>MODULES</w:t>
                  </w:r>
                </w:p>
              </w:txbxContent>
            </v:textbox>
          </v:shape>
        </w:pict>
      </w:r>
    </w:p>
    <w:p w:rsidR="00B91F0E" w:rsidRPr="003B34EA" w:rsidRDefault="003B34EA" w:rsidP="003B34EA">
      <w:pPr>
        <w:pStyle w:val="Corpsdetexte"/>
        <w:rPr>
          <w:rFonts w:ascii="Century Gothic" w:hAnsi="Century Gothic"/>
          <w:b/>
          <w:sz w:val="24"/>
          <w:szCs w:val="24"/>
          <w:lang w:val="fr-FR"/>
        </w:rPr>
      </w:pPr>
      <w:r>
        <w:rPr>
          <w:rFonts w:ascii="Century Gothic" w:hAnsi="Century Gothic"/>
          <w:b/>
          <w:noProof/>
          <w:color w:val="232323"/>
          <w:sz w:val="24"/>
          <w:szCs w:val="24"/>
          <w:lang w:val="fr-FR" w:eastAsia="fr-FR"/>
        </w:rPr>
        <w:pict>
          <v:shape id="_x0000_s1064" type="#_x0000_t202" style="position:absolute;margin-left:130.15pt;margin-top:9.15pt;width:747.75pt;height:30pt;z-index:251658240" stroked="f">
            <v:textbox style="mso-next-textbox:#_x0000_s1064">
              <w:txbxContent>
                <w:p w:rsidR="003B34EA" w:rsidRPr="003B34EA" w:rsidRDefault="003B34EA" w:rsidP="004A4EF4">
                  <w:pPr>
                    <w:rPr>
                      <w:sz w:val="36"/>
                      <w:szCs w:val="36"/>
                      <w:lang w:val="fr-FR"/>
                    </w:rPr>
                  </w:pPr>
                  <w:r w:rsidRPr="003B34EA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 </w:t>
                  </w:r>
                  <w:r w:rsidRPr="00CC3875">
                    <w:rPr>
                      <w:rFonts w:ascii="Century Gothic" w:hAnsi="Century Gothic"/>
                      <w:color w:val="232323"/>
                      <w:w w:val="70"/>
                      <w:sz w:val="40"/>
                      <w:szCs w:val="40"/>
                      <w:lang w:val="fr-FR"/>
                    </w:rPr>
                    <w:t>SONT À VOTRE DISPOSITION POUR VOS ACTIONS A L'ATTENTION DES SENIORS</w:t>
                  </w:r>
                  <w:r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 </w:t>
                  </w:r>
                  <w:r w:rsidRPr="00CC3875">
                    <w:rPr>
                      <w:rFonts w:ascii="Century Gothic" w:hAnsi="Century Gothic"/>
                      <w:i/>
                      <w:color w:val="232323"/>
                      <w:w w:val="70"/>
                      <w:sz w:val="28"/>
                      <w:szCs w:val="28"/>
                      <w:lang w:val="fr-FR"/>
                    </w:rPr>
                    <w:t>(RETRAITES ET PRÈS RETRAIT</w:t>
                  </w:r>
                  <w:r w:rsidRPr="00CC3875">
                    <w:rPr>
                      <w:rFonts w:ascii="Ebrima" w:hAnsi="Ebrima"/>
                      <w:i/>
                      <w:color w:val="232323"/>
                      <w:w w:val="70"/>
                      <w:sz w:val="28"/>
                      <w:szCs w:val="28"/>
                      <w:lang w:val="fr-FR"/>
                    </w:rPr>
                    <w:t>É</w:t>
                  </w:r>
                  <w:r w:rsidRPr="00CC3875">
                    <w:rPr>
                      <w:rFonts w:ascii="Century Gothic" w:hAnsi="Century Gothic"/>
                      <w:i/>
                      <w:color w:val="232323"/>
                      <w:w w:val="70"/>
                      <w:sz w:val="28"/>
                      <w:szCs w:val="28"/>
                      <w:lang w:val="fr-FR"/>
                    </w:rPr>
                    <w:t>S)</w:t>
                  </w:r>
                </w:p>
              </w:txbxContent>
            </v:textbox>
          </v:shape>
        </w:pict>
      </w:r>
    </w:p>
    <w:p w:rsidR="00B91F0E" w:rsidRPr="003B34EA" w:rsidRDefault="00B91F0E" w:rsidP="003B34EA">
      <w:pPr>
        <w:pStyle w:val="Corpsdetexte"/>
        <w:ind w:left="1073"/>
        <w:rPr>
          <w:rFonts w:ascii="Century Gothic" w:hAnsi="Century Gothic"/>
          <w:sz w:val="24"/>
          <w:szCs w:val="24"/>
          <w:lang w:val="fr-FR"/>
        </w:rPr>
      </w:pPr>
    </w:p>
    <w:p w:rsidR="00B91F0E" w:rsidRPr="003B34EA" w:rsidRDefault="00B91F0E" w:rsidP="003B34EA">
      <w:pPr>
        <w:pStyle w:val="Corpsdetexte"/>
        <w:rPr>
          <w:rFonts w:ascii="Century Gothic" w:hAnsi="Century Gothic"/>
          <w:sz w:val="24"/>
          <w:szCs w:val="24"/>
          <w:lang w:val="fr-FR"/>
        </w:rPr>
      </w:pPr>
    </w:p>
    <w:p w:rsidR="00B91F0E" w:rsidRPr="003B34EA" w:rsidRDefault="00B91F0E" w:rsidP="003B34EA">
      <w:pPr>
        <w:pStyle w:val="Corpsdetexte"/>
        <w:rPr>
          <w:rFonts w:ascii="Century Gothic" w:hAnsi="Century Gothic"/>
          <w:sz w:val="24"/>
          <w:szCs w:val="24"/>
          <w:lang w:val="fr-FR"/>
        </w:rPr>
      </w:pPr>
    </w:p>
    <w:p w:rsidR="00B91F0E" w:rsidRPr="003B34EA" w:rsidRDefault="00CC3875">
      <w:pPr>
        <w:pStyle w:val="Corpsdetexte"/>
        <w:rPr>
          <w:rFonts w:ascii="Century Gothic" w:hAnsi="Century Gothic"/>
          <w:sz w:val="24"/>
          <w:szCs w:val="24"/>
          <w:lang w:val="fr-FR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232323"/>
          <w:sz w:val="24"/>
          <w:szCs w:val="24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5238750</wp:posOffset>
            </wp:positionV>
            <wp:extent cx="10189210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verso DT34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92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EF4">
        <w:rPr>
          <w:rFonts w:ascii="Century Gothic" w:hAnsi="Century Gothic"/>
          <w:b/>
          <w:noProof/>
          <w:color w:val="232323"/>
          <w:sz w:val="24"/>
          <w:szCs w:val="24"/>
          <w:lang w:val="fr-FR" w:eastAsia="fr-FR"/>
        </w:rPr>
        <w:pict>
          <v:shape id="_x0000_s1068" type="#_x0000_t202" style="position:absolute;margin-left:7.15pt;margin-top:23.95pt;width:384.75pt;height:386.1pt;z-index:251661312;mso-position-horizontal-relative:text;mso-position-vertical-relative:text" stroked="f">
            <v:textbox>
              <w:txbxContent>
                <w:p w:rsidR="003B34EA" w:rsidRPr="004A4EF4" w:rsidRDefault="003B34EA" w:rsidP="004A4EF4">
                  <w:pPr>
                    <w:rPr>
                      <w:rFonts w:ascii="Century Gothic" w:hAnsi="Century Gothic"/>
                      <w:b/>
                      <w:color w:val="0070C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LE BÉNÉVOLAT POUR BIEN VIEILLIR</w:t>
                  </w:r>
                </w:p>
                <w:p w:rsidR="003B34EA" w:rsidRPr="004A4EF4" w:rsidRDefault="003B34EA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Être bénévole pour bien vieillir. </w:t>
                  </w:r>
                  <w:r w:rsid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br/>
                  </w: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Se sentir utile et se faire plaisir.</w:t>
                  </w:r>
                </w:p>
                <w:p w:rsidR="003B34EA" w:rsidRPr="004A4EF4" w:rsidRDefault="003B34EA" w:rsidP="004A4EF4">
                  <w:pPr>
                    <w:pStyle w:val="Corpsdetexte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</w:p>
                <w:p w:rsidR="003B34EA" w:rsidRPr="004A4EF4" w:rsidRDefault="003B34EA" w:rsidP="004A4EF4">
                  <w:pPr>
                    <w:rPr>
                      <w:rFonts w:ascii="Century Gothic" w:hAnsi="Century Gothic"/>
                      <w:b/>
                      <w:color w:val="0070C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PRÉVENTION DES ACCIDENTS DE LA ROUTE DES SENIORS</w:t>
                  </w:r>
                </w:p>
                <w:p w:rsidR="003B34EA" w:rsidRPr="004A4EF4" w:rsidRDefault="003B34EA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Continuer à conduire en toute sécurité. </w:t>
                  </w:r>
                  <w:r w:rsid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br/>
                  </w: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Prendre conscience des risques liés au vieillissement. Actualiser ses connaissances</w:t>
                  </w:r>
                  <w:r w:rsidRPr="004A4EF4">
                    <w:rPr>
                      <w:rFonts w:ascii="Century Gothic" w:hAnsi="Century Gothic"/>
                      <w:color w:val="4B4F50"/>
                      <w:w w:val="70"/>
                      <w:sz w:val="36"/>
                      <w:szCs w:val="36"/>
                      <w:lang w:val="fr-FR"/>
                    </w:rPr>
                    <w:t>.</w:t>
                  </w:r>
                </w:p>
                <w:p w:rsidR="003B34EA" w:rsidRPr="004A4EF4" w:rsidRDefault="003B34EA" w:rsidP="004A4EF4">
                  <w:pPr>
                    <w:pStyle w:val="Corpsdetexte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</w:p>
                <w:p w:rsidR="003B34EA" w:rsidRPr="004A4EF4" w:rsidRDefault="003B34EA" w:rsidP="004A4EF4">
                  <w:pPr>
                    <w:rPr>
                      <w:rFonts w:ascii="Century Gothic" w:hAnsi="Century Gothic"/>
                      <w:b/>
                      <w:color w:val="0070C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PRÉVENTION DES ACCIDENTS DE LA ROUTE DES PIÉTONS</w:t>
                  </w:r>
                </w:p>
                <w:p w:rsidR="004A4EF4" w:rsidRDefault="003B34EA" w:rsidP="004A4EF4">
                  <w:pPr>
                    <w:ind w:left="284"/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Prendre conscience des risques liés au vieillissement et adapter son comportement aux déplacements </w:t>
                  </w: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40"/>
                      <w:szCs w:val="40"/>
                      <w:lang w:val="fr-FR"/>
                    </w:rPr>
                    <w:t xml:space="preserve">sur la </w:t>
                  </w: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voie publique.</w:t>
                  </w:r>
                </w:p>
                <w:p w:rsidR="004A4EF4" w:rsidRDefault="004A4EF4" w:rsidP="004A4EF4">
                  <w:pPr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</w:p>
                <w:p w:rsidR="004A4EF4" w:rsidRPr="004A4EF4" w:rsidRDefault="004A4EF4" w:rsidP="004A4EF4">
                  <w:pPr>
                    <w:rPr>
                      <w:rFonts w:ascii="Century Gothic" w:hAnsi="Century Gothic"/>
                      <w:b/>
                      <w:color w:val="0070C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AIDE A L'</w:t>
                  </w:r>
                  <w:r w:rsidR="00557D1A"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ACC</w:t>
                  </w:r>
                  <w:r w:rsidR="00557D1A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È</w:t>
                  </w:r>
                  <w:r w:rsidR="00557D1A"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S</w:t>
                  </w:r>
                  <w:r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 xml:space="preserve"> AU NUMÉRIQUE</w:t>
                  </w:r>
                </w:p>
                <w:p w:rsidR="003B34EA" w:rsidRPr="004A4EF4" w:rsidRDefault="004A4EF4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sz w:val="24"/>
                      <w:szCs w:val="24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Communiquer avec ses proches et faciliter les démarches administratives.</w:t>
                  </w:r>
                </w:p>
                <w:p w:rsidR="004A4EF4" w:rsidRPr="004A4EF4" w:rsidRDefault="004A4EF4" w:rsidP="004A4EF4">
                  <w:pPr>
                    <w:pStyle w:val="Corpsdetexte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</w:p>
                <w:p w:rsidR="004A4EF4" w:rsidRPr="003B34EA" w:rsidRDefault="004A4EF4" w:rsidP="003B34EA">
                  <w:pPr>
                    <w:pStyle w:val="Corpsdetexte"/>
                    <w:ind w:left="311"/>
                    <w:rPr>
                      <w:rFonts w:ascii="Century Gothic" w:hAnsi="Century Gothic"/>
                      <w:sz w:val="24"/>
                      <w:szCs w:val="24"/>
                      <w:lang w:val="fr-FR"/>
                    </w:rPr>
                  </w:pPr>
                </w:p>
                <w:p w:rsidR="003B34EA" w:rsidRPr="003B34EA" w:rsidRDefault="003B34E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4A4EF4">
        <w:rPr>
          <w:rFonts w:ascii="Century Gothic" w:hAnsi="Century Gothic"/>
          <w:b/>
          <w:noProof/>
          <w:color w:val="232323"/>
          <w:sz w:val="24"/>
          <w:szCs w:val="24"/>
          <w:lang w:val="fr-FR" w:eastAsia="fr-FR"/>
        </w:rPr>
        <w:pict>
          <v:shape id="_x0000_s1069" type="#_x0000_t202" style="position:absolute;margin-left:423.4pt;margin-top:23.95pt;width:384.75pt;height:366.6pt;z-index:251662336;mso-position-horizontal-relative:text;mso-position-vertical-relative:text" stroked="f">
            <v:textbox>
              <w:txbxContent>
                <w:p w:rsidR="004A4EF4" w:rsidRDefault="003B34EA" w:rsidP="004A4EF4">
                  <w:pPr>
                    <w:rPr>
                      <w:rFonts w:ascii="Century Gothic" w:hAnsi="Century Gothic"/>
                      <w:b/>
                      <w:color w:val="0070C0"/>
                      <w:w w:val="7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0"/>
                      <w:sz w:val="36"/>
                      <w:szCs w:val="36"/>
                      <w:lang w:val="fr-FR"/>
                    </w:rPr>
                    <w:t>PRÉVENTION DES ARNAQUES</w:t>
                  </w:r>
                </w:p>
                <w:p w:rsidR="003B34EA" w:rsidRDefault="003B34EA" w:rsidP="004A4EF4">
                  <w:pPr>
                    <w:ind w:left="284"/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Savoir identifier toutes les formes d'arnaque et en parler avant qu'il ne </w:t>
                  </w:r>
                  <w:proofErr w:type="gramStart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soit</w:t>
                  </w:r>
                  <w:proofErr w:type="gramEnd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 trop tard.</w:t>
                  </w:r>
                  <w:r w:rsid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br/>
                  </w:r>
                </w:p>
                <w:p w:rsidR="004A4EF4" w:rsidRPr="004A4EF4" w:rsidRDefault="004A4EF4" w:rsidP="004A4EF4">
                  <w:pPr>
                    <w:rPr>
                      <w:rFonts w:ascii="Century Gothic" w:hAnsi="Century Gothic"/>
                      <w:b/>
                      <w:color w:val="0070C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0"/>
                      <w:sz w:val="36"/>
                      <w:szCs w:val="36"/>
                      <w:lang w:val="fr-FR"/>
                    </w:rPr>
                    <w:t>PRÉVENTION DES ACCIDENTS  DOMESTIQUES</w:t>
                  </w:r>
                </w:p>
                <w:p w:rsidR="004A4EF4" w:rsidRDefault="004A4EF4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  <w:proofErr w:type="gramStart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Vieillir</w:t>
                  </w:r>
                  <w:proofErr w:type="gramEnd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, comporte des risques. </w:t>
                  </w:r>
                </w:p>
                <w:p w:rsidR="004A4EF4" w:rsidRDefault="004A4EF4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Les connaître et </w:t>
                  </w:r>
                  <w:r w:rsidRPr="004A4EF4">
                    <w:rPr>
                      <w:rFonts w:ascii="Century Gothic" w:hAnsi="Century Gothic"/>
                      <w:color w:val="0F0F0F"/>
                      <w:w w:val="70"/>
                      <w:sz w:val="36"/>
                      <w:szCs w:val="36"/>
                      <w:lang w:val="fr-FR"/>
                    </w:rPr>
                    <w:t xml:space="preserve">les </w:t>
                  </w: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prévenir. </w:t>
                  </w:r>
                </w:p>
                <w:p w:rsidR="004A4EF4" w:rsidRPr="004A4EF4" w:rsidRDefault="004A4EF4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  <w:proofErr w:type="gramStart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Agir</w:t>
                  </w:r>
                  <w:proofErr w:type="gramEnd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 sur son environnement pour préserver son autonomie.</w:t>
                  </w:r>
                </w:p>
                <w:p w:rsidR="003B34EA" w:rsidRPr="004A4EF4" w:rsidRDefault="003B34EA" w:rsidP="004A4EF4">
                  <w:pPr>
                    <w:rPr>
                      <w:rFonts w:ascii="Century Gothic" w:hAnsi="Century Gothic"/>
                      <w:b/>
                      <w:sz w:val="36"/>
                      <w:szCs w:val="36"/>
                      <w:lang w:val="fr-FR"/>
                    </w:rPr>
                  </w:pPr>
                </w:p>
                <w:p w:rsidR="004A4EF4" w:rsidRDefault="003B34EA" w:rsidP="004A4EF4">
                  <w:pPr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5"/>
                      <w:sz w:val="36"/>
                      <w:szCs w:val="36"/>
                      <w:lang w:val="fr-FR"/>
                    </w:rPr>
                    <w:t>BIEN GÉRER SON BUDGET</w:t>
                  </w:r>
                </w:p>
                <w:p w:rsidR="004A4EF4" w:rsidRDefault="003B34EA" w:rsidP="004A4EF4">
                  <w:pPr>
                    <w:ind w:left="142"/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Faire face à la diminution de ces revenus en </w:t>
                  </w:r>
                  <w:proofErr w:type="gramStart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adaptant</w:t>
                  </w:r>
                  <w:proofErr w:type="gramEnd"/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 ses dépenses. </w:t>
                  </w:r>
                </w:p>
                <w:p w:rsidR="003B34EA" w:rsidRDefault="003B34EA" w:rsidP="004A4EF4">
                  <w:pPr>
                    <w:ind w:left="142"/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 xml:space="preserve">Éviter ainsi </w:t>
                  </w:r>
                  <w:r w:rsidRPr="004A4EF4">
                    <w:rPr>
                      <w:rFonts w:ascii="Century Gothic" w:hAnsi="Century Gothic"/>
                      <w:color w:val="0F0F0F"/>
                      <w:w w:val="70"/>
                      <w:sz w:val="36"/>
                      <w:szCs w:val="36"/>
                      <w:lang w:val="fr-FR"/>
                    </w:rPr>
                    <w:t xml:space="preserve">la </w:t>
                  </w: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menace du surendettement.</w:t>
                  </w:r>
                </w:p>
                <w:p w:rsidR="004A4EF4" w:rsidRPr="004A4EF4" w:rsidRDefault="004A4EF4" w:rsidP="004A4EF4">
                  <w:pPr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</w:p>
                <w:p w:rsidR="004A4EF4" w:rsidRPr="004A4EF4" w:rsidRDefault="004A4EF4" w:rsidP="004A4EF4">
                  <w:pPr>
                    <w:rPr>
                      <w:rFonts w:ascii="Century Gothic" w:hAnsi="Century Gothic"/>
                      <w:b/>
                      <w:color w:val="0070C0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b/>
                      <w:color w:val="0070C0"/>
                      <w:w w:val="70"/>
                      <w:sz w:val="36"/>
                      <w:szCs w:val="36"/>
                      <w:lang w:val="fr-FR"/>
                    </w:rPr>
                    <w:t>ATELIER  MÉMOIRE</w:t>
                  </w:r>
                </w:p>
                <w:p w:rsidR="003B34EA" w:rsidRPr="004A4EF4" w:rsidRDefault="004A4EF4" w:rsidP="004A4EF4">
                  <w:pPr>
                    <w:pStyle w:val="Corpsdetexte"/>
                    <w:ind w:left="284"/>
                    <w:rPr>
                      <w:rFonts w:ascii="Century Gothic" w:hAnsi="Century Gothic"/>
                      <w:sz w:val="36"/>
                      <w:szCs w:val="36"/>
                      <w:lang w:val="fr-FR"/>
                    </w:rPr>
                  </w:pPr>
                  <w:r w:rsidRPr="004A4EF4">
                    <w:rPr>
                      <w:rFonts w:ascii="Century Gothic" w:hAnsi="Century Gothic"/>
                      <w:color w:val="232323"/>
                      <w:w w:val="70"/>
                      <w:sz w:val="36"/>
                      <w:szCs w:val="36"/>
                      <w:lang w:val="fr-FR"/>
                    </w:rPr>
                    <w:t>Cultiver sa mémoire sous forme ludique et interactive.</w:t>
                  </w:r>
                </w:p>
              </w:txbxContent>
            </v:textbox>
          </v:shape>
        </w:pict>
      </w:r>
    </w:p>
    <w:sectPr w:rsidR="00B91F0E" w:rsidRPr="003B34EA" w:rsidSect="003B34EA">
      <w:pgSz w:w="16840" w:h="11920" w:orient="landscape"/>
      <w:pgMar w:top="397" w:right="397" w:bottom="397" w:left="39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0056"/>
    <w:multiLevelType w:val="hybridMultilevel"/>
    <w:tmpl w:val="1EB2F432"/>
    <w:lvl w:ilvl="0" w:tplc="E384F9A6">
      <w:numFmt w:val="bullet"/>
      <w:lvlText w:val="-"/>
      <w:lvlJc w:val="left"/>
      <w:pPr>
        <w:ind w:left="126" w:hanging="98"/>
      </w:pPr>
      <w:rPr>
        <w:rFonts w:ascii="Arial" w:eastAsia="Arial" w:hAnsi="Arial" w:cs="Arial" w:hint="default"/>
        <w:color w:val="212121"/>
        <w:w w:val="87"/>
        <w:sz w:val="23"/>
        <w:szCs w:val="23"/>
      </w:rPr>
    </w:lvl>
    <w:lvl w:ilvl="1" w:tplc="F6826494">
      <w:numFmt w:val="bullet"/>
      <w:lvlText w:val="•"/>
      <w:lvlJc w:val="left"/>
      <w:pPr>
        <w:ind w:left="604" w:hanging="98"/>
      </w:pPr>
      <w:rPr>
        <w:rFonts w:hint="default"/>
      </w:rPr>
    </w:lvl>
    <w:lvl w:ilvl="2" w:tplc="068C749E">
      <w:numFmt w:val="bullet"/>
      <w:lvlText w:val="•"/>
      <w:lvlJc w:val="left"/>
      <w:pPr>
        <w:ind w:left="1089" w:hanging="98"/>
      </w:pPr>
      <w:rPr>
        <w:rFonts w:hint="default"/>
      </w:rPr>
    </w:lvl>
    <w:lvl w:ilvl="3" w:tplc="3796E110">
      <w:numFmt w:val="bullet"/>
      <w:lvlText w:val="•"/>
      <w:lvlJc w:val="left"/>
      <w:pPr>
        <w:ind w:left="1574" w:hanging="98"/>
      </w:pPr>
      <w:rPr>
        <w:rFonts w:hint="default"/>
      </w:rPr>
    </w:lvl>
    <w:lvl w:ilvl="4" w:tplc="DF10E2A8">
      <w:numFmt w:val="bullet"/>
      <w:lvlText w:val="•"/>
      <w:lvlJc w:val="left"/>
      <w:pPr>
        <w:ind w:left="2058" w:hanging="98"/>
      </w:pPr>
      <w:rPr>
        <w:rFonts w:hint="default"/>
      </w:rPr>
    </w:lvl>
    <w:lvl w:ilvl="5" w:tplc="FBA0B862">
      <w:numFmt w:val="bullet"/>
      <w:lvlText w:val="•"/>
      <w:lvlJc w:val="left"/>
      <w:pPr>
        <w:ind w:left="2543" w:hanging="98"/>
      </w:pPr>
      <w:rPr>
        <w:rFonts w:hint="default"/>
      </w:rPr>
    </w:lvl>
    <w:lvl w:ilvl="6" w:tplc="0BC011C8">
      <w:numFmt w:val="bullet"/>
      <w:lvlText w:val="•"/>
      <w:lvlJc w:val="left"/>
      <w:pPr>
        <w:ind w:left="3028" w:hanging="98"/>
      </w:pPr>
      <w:rPr>
        <w:rFonts w:hint="default"/>
      </w:rPr>
    </w:lvl>
    <w:lvl w:ilvl="7" w:tplc="7ABCED86">
      <w:numFmt w:val="bullet"/>
      <w:lvlText w:val="•"/>
      <w:lvlJc w:val="left"/>
      <w:pPr>
        <w:ind w:left="3512" w:hanging="98"/>
      </w:pPr>
      <w:rPr>
        <w:rFonts w:hint="default"/>
      </w:rPr>
    </w:lvl>
    <w:lvl w:ilvl="8" w:tplc="D7567A32">
      <w:numFmt w:val="bullet"/>
      <w:lvlText w:val="•"/>
      <w:lvlJc w:val="left"/>
      <w:pPr>
        <w:ind w:left="3997" w:hanging="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1F0E"/>
    <w:rsid w:val="001E23F6"/>
    <w:rsid w:val="003B34EA"/>
    <w:rsid w:val="004A4EF4"/>
    <w:rsid w:val="00557D1A"/>
    <w:rsid w:val="00B91F0E"/>
    <w:rsid w:val="00C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8135330C-66EB-4F40-9A88-FD5D5A4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71"/>
      <w:ind w:left="49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PC CIBOURE II</dc:creator>
  <cp:lastModifiedBy>Laguillaumie alain</cp:lastModifiedBy>
  <cp:revision>3</cp:revision>
  <dcterms:created xsi:type="dcterms:W3CDTF">2017-12-28T16:49:00Z</dcterms:created>
  <dcterms:modified xsi:type="dcterms:W3CDTF">2017-12-28T16:51:00Z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LastSaved">
    <vt:filetime>2017-12-26T00:00:00Z</vt:filetime>
  </property>
</Properties>
</file>