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9F19" w14:textId="6D2B660F" w:rsidR="00557EDA" w:rsidRPr="00131287" w:rsidRDefault="004F1DF7" w:rsidP="00557EDA">
      <w:pPr>
        <w:jc w:val="right"/>
        <w:rPr>
          <w:rFonts w:ascii="Century Gothic" w:hAnsi="Century Gothic"/>
          <w:b/>
          <w:sz w:val="28"/>
          <w:szCs w:val="28"/>
        </w:rPr>
      </w:pPr>
      <w:bookmarkStart w:id="0" w:name="_GoBack"/>
      <w:r>
        <w:rPr>
          <w:noProof/>
          <w:lang w:eastAsia="fr-FR"/>
        </w:rPr>
        <w:drawing>
          <wp:anchor distT="0" distB="0" distL="114300" distR="114300" simplePos="0" relativeHeight="251651584" behindDoc="1" locked="0" layoutInCell="1" allowOverlap="1" wp14:anchorId="5AF7EFAF" wp14:editId="7987BE67">
            <wp:simplePos x="0" y="0"/>
            <wp:positionH relativeFrom="column">
              <wp:posOffset>-724535</wp:posOffset>
            </wp:positionH>
            <wp:positionV relativeFrom="paragraph">
              <wp:posOffset>-655955</wp:posOffset>
            </wp:positionV>
            <wp:extent cx="7277735" cy="10203180"/>
            <wp:effectExtent l="0" t="0" r="0" b="762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nd de page V2 cdr.jpg"/>
                    <pic:cNvPicPr/>
                  </pic:nvPicPr>
                  <pic:blipFill>
                    <a:blip r:embed="rId6">
                      <a:extLst>
                        <a:ext uri="{28A0092B-C50C-407E-A947-70E740481C1C}">
                          <a14:useLocalDpi xmlns:a14="http://schemas.microsoft.com/office/drawing/2010/main" val="0"/>
                        </a:ext>
                      </a:extLst>
                    </a:blip>
                    <a:stretch>
                      <a:fillRect/>
                    </a:stretch>
                  </pic:blipFill>
                  <pic:spPr>
                    <a:xfrm>
                      <a:off x="0" y="0"/>
                      <a:ext cx="7277735" cy="10203180"/>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eastAsia="fr-FR"/>
        </w:rPr>
        <mc:AlternateContent>
          <mc:Choice Requires="wps">
            <w:drawing>
              <wp:anchor distT="0" distB="0" distL="114300" distR="114300" simplePos="0" relativeHeight="251659776" behindDoc="1" locked="0" layoutInCell="1" allowOverlap="1" wp14:anchorId="5ACE35F6" wp14:editId="67A0813B">
                <wp:simplePos x="0" y="0"/>
                <wp:positionH relativeFrom="column">
                  <wp:posOffset>5989320</wp:posOffset>
                </wp:positionH>
                <wp:positionV relativeFrom="paragraph">
                  <wp:posOffset>-497840</wp:posOffset>
                </wp:positionV>
                <wp:extent cx="342900" cy="30734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734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08A06CF" w14:textId="77777777" w:rsidR="002533B9" w:rsidRPr="00F9514C" w:rsidRDefault="002533B9" w:rsidP="00FD1E0D">
                            <w:pPr>
                              <w:jc w:val="center"/>
                              <w:rPr>
                                <w:rFonts w:ascii="Calibri" w:hAnsi="Calibri" w:cs="Calibri"/>
                                <w:b/>
                                <w:color w:val="0070C0"/>
                                <w:sz w:val="32"/>
                                <w:szCs w:val="32"/>
                              </w:rPr>
                            </w:pPr>
                            <w:r w:rsidRPr="00F9514C">
                              <w:rPr>
                                <w:rFonts w:ascii="Calibri" w:hAnsi="Calibri" w:cs="Calibri"/>
                                <w:b/>
                                <w:color w:val="0070C0"/>
                                <w:sz w:val="32"/>
                                <w:szCs w:val="32"/>
                              </w:rPr>
                              <w:t>11</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ACE35F6" id="_x0000_t202" coordsize="21600,21600" o:spt="202" path="m,l,21600r21600,l21600,xe">
                <v:stroke joinstyle="miter"/>
                <v:path gradientshapeok="t" o:connecttype="rect"/>
              </v:shapetype>
              <v:shape id="Text Box 6" o:spid="_x0000_s1026" type="#_x0000_t202" style="position:absolute;left:0;text-align:left;margin-left:471.6pt;margin-top:-39.2pt;width:27pt;height:24.2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" stroked="f">
                <v:textbox>
                  <w:txbxContent>
                    <w:p w14:paraId="008A06CF" w14:textId="77777777" w:rsidR="002533B9" w:rsidRPr="00F9514C" w:rsidRDefault="002533B9" w:rsidP="00FD1E0D">
                      <w:pPr>
                        <w:jc w:val="center"/>
                        <w:rPr>
                          <w:rFonts w:ascii="Calibri" w:hAnsi="Calibri" w:cs="Calibri"/>
                          <w:b/>
                          <w:color w:val="0070C0"/>
                          <w:sz w:val="32"/>
                          <w:szCs w:val="32"/>
                        </w:rPr>
                      </w:pPr>
                      <w:r w:rsidRPr="00F9514C">
                        <w:rPr>
                          <w:rFonts w:ascii="Calibri" w:hAnsi="Calibri" w:cs="Calibri"/>
                          <w:b/>
                          <w:color w:val="0070C0"/>
                          <w:sz w:val="32"/>
                          <w:szCs w:val="32"/>
                        </w:rPr>
                        <w:t>11</w:t>
                      </w:r>
                    </w:p>
                  </w:txbxContent>
                </v:textbox>
              </v:shape>
            </w:pict>
          </mc:Fallback>
        </mc:AlternateContent>
      </w:r>
      <w:r w:rsidR="0006560C">
        <w:rPr>
          <w:noProof/>
          <w:lang w:eastAsia="fr-FR"/>
        </w:rPr>
        <mc:AlternateContent>
          <mc:Choice Requires="wps">
            <w:drawing>
              <wp:anchor distT="0" distB="0" distL="114300" distR="114300" simplePos="0" relativeHeight="251662848" behindDoc="0" locked="0" layoutInCell="1" allowOverlap="1" wp14:anchorId="0885DDF8" wp14:editId="138AB28A">
                <wp:simplePos x="0" y="0"/>
                <wp:positionH relativeFrom="column">
                  <wp:posOffset>3037840</wp:posOffset>
                </wp:positionH>
                <wp:positionV relativeFrom="paragraph">
                  <wp:posOffset>-163195</wp:posOffset>
                </wp:positionV>
                <wp:extent cx="3042920" cy="33274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04292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C2621" w14:textId="77777777" w:rsidR="002533B9" w:rsidRDefault="002533B9" w:rsidP="00E2522C">
                            <w:pPr>
                              <w:jc w:val="center"/>
                            </w:pPr>
                            <w:r>
                              <w:rPr>
                                <w:rFonts w:ascii="Century Gothic" w:hAnsi="Century Gothic"/>
                                <w:b/>
                                <w:color w:val="0070C0"/>
                                <w:sz w:val="28"/>
                                <w:szCs w:val="28"/>
                              </w:rPr>
                              <w:t>STRESS ET (DE) CONFINEMENT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5DDF8" id="Zone de texte 12" o:spid="_x0000_s1027" type="#_x0000_t202" style="position:absolute;left:0;text-align:left;margin-left:239.2pt;margin-top:-12.85pt;width:239.6pt;height:2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" filled="f" stroked="f" strokeweight=".5pt">
                <v:textbox>
                  <w:txbxContent>
                    <w:p w14:paraId="41EC2621" w14:textId="77777777" w:rsidR="002533B9" w:rsidRDefault="002533B9" w:rsidP="00E2522C">
                      <w:pPr>
                        <w:jc w:val="center"/>
                      </w:pPr>
                      <w:r>
                        <w:rPr>
                          <w:rFonts w:ascii="Century Gothic" w:hAnsi="Century Gothic"/>
                          <w:b/>
                          <w:color w:val="0070C0"/>
                          <w:sz w:val="28"/>
                          <w:szCs w:val="28"/>
                        </w:rPr>
                        <w:t>STRESS ET (DE) CONFINEMENT</w:t>
                      </w:r>
                    </w:p>
                  </w:txbxContent>
                </v:textbox>
              </v:shape>
            </w:pict>
          </mc:Fallback>
        </mc:AlternateContent>
      </w:r>
    </w:p>
    <w:p w14:paraId="18C63C74" w14:textId="77777777" w:rsidR="00364A41" w:rsidRPr="000844AE" w:rsidRDefault="00B45B43" w:rsidP="000844AE">
      <w:pPr>
        <w:ind w:left="-1134"/>
        <w:rPr>
          <w:rFonts w:ascii="Arial" w:hAnsi="Arial" w:cs="Arial"/>
          <w:b/>
          <w:color w:val="0070C0"/>
          <w:sz w:val="28"/>
          <w:szCs w:val="28"/>
        </w:rPr>
      </w:pPr>
      <w:r w:rsidRPr="003B32F5">
        <w:rPr>
          <w:noProof/>
          <w:lang w:eastAsia="fr-FR"/>
        </w:rPr>
        <mc:AlternateContent>
          <mc:Choice Requires="wps">
            <w:drawing>
              <wp:anchor distT="0" distB="0" distL="114300" distR="114300" simplePos="0" relativeHeight="251655168" behindDoc="0" locked="0" layoutInCell="1" allowOverlap="1" wp14:anchorId="49EFF09E" wp14:editId="4AF02682">
                <wp:simplePos x="0" y="0"/>
                <wp:positionH relativeFrom="column">
                  <wp:posOffset>6903085</wp:posOffset>
                </wp:positionH>
                <wp:positionV relativeFrom="paragraph">
                  <wp:posOffset>6256020</wp:posOffset>
                </wp:positionV>
                <wp:extent cx="361950" cy="355854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585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FF"/>
                              </a:solidFill>
                              <a:miter lim="800000"/>
                              <a:headEnd/>
                              <a:tailEnd/>
                            </a14:hiddenLine>
                          </a:ext>
                        </a:extLst>
                      </wps:spPr>
                      <wps:txbx>
                        <w:txbxContent>
                          <w:p w14:paraId="06B0A90C" w14:textId="77777777" w:rsidR="002533B9" w:rsidRPr="009F4DD8" w:rsidRDefault="002533B9" w:rsidP="00B45B43">
                            <w:pPr>
                              <w:pStyle w:val="En-tte"/>
                              <w:tabs>
                                <w:tab w:val="clear" w:pos="9072"/>
                                <w:tab w:val="right" w:pos="8931"/>
                              </w:tabs>
                              <w:ind w:right="-567"/>
                              <w:rPr>
                                <w:b/>
                              </w:rPr>
                            </w:pPr>
                            <w:r w:rsidRPr="00F955C2">
                              <w:rPr>
                                <w:rFonts w:ascii="Century Gothic" w:hAnsi="Century Gothic"/>
                                <w:color w:val="0070C0"/>
                              </w:rPr>
                              <w:t>ATELIERS GESTION DU STRESS</w:t>
                            </w:r>
                            <w:r>
                              <w:rPr>
                                <w:rFonts w:ascii="Century Gothic" w:hAnsi="Century Gothic"/>
                                <w:color w:val="0070C0"/>
                              </w:rPr>
                              <w:t xml:space="preserve"> ET DES ÉMOTIONS</w:t>
                            </w:r>
                          </w:p>
                          <w:p w14:paraId="4251F326" w14:textId="77777777" w:rsidR="002533B9" w:rsidRDefault="002533B9" w:rsidP="00B45B43">
                            <w:pPr>
                              <w:jc w:val="right"/>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F09E" id="Zone de texte 8" o:spid="_x0000_s1028" type="#_x0000_t202" style="position:absolute;left:0;text-align:left;margin-left:543.55pt;margin-top:492.6pt;width:28.5pt;height:28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" filled="f" stroked="f">
                <v:textbox style="layout-flow:vertical">
                  <w:txbxContent>
                    <w:p w14:paraId="06B0A90C" w14:textId="77777777" w:rsidR="002533B9" w:rsidRPr="009F4DD8" w:rsidRDefault="002533B9" w:rsidP="00B45B43">
                      <w:pPr>
                        <w:pStyle w:val="En-tte"/>
                        <w:tabs>
                          <w:tab w:val="clear" w:pos="9072"/>
                          <w:tab w:val="right" w:pos="8931"/>
                        </w:tabs>
                        <w:ind w:right="-567"/>
                        <w:rPr>
                          <w:b/>
                        </w:rPr>
                      </w:pPr>
                      <w:r w:rsidRPr="00F955C2">
                        <w:rPr>
                          <w:rFonts w:ascii="Century Gothic" w:hAnsi="Century Gothic"/>
                          <w:color w:val="0070C0"/>
                        </w:rPr>
                        <w:t>ATELIERS GESTION DU STRESS</w:t>
                      </w:r>
                      <w:r>
                        <w:rPr>
                          <w:rFonts w:ascii="Century Gothic" w:hAnsi="Century Gothic"/>
                          <w:color w:val="0070C0"/>
                        </w:rPr>
                        <w:t xml:space="preserve"> ET DES ÉMOTIONS</w:t>
                      </w:r>
                    </w:p>
                    <w:p w14:paraId="4251F326" w14:textId="77777777" w:rsidR="002533B9" w:rsidRDefault="002533B9" w:rsidP="00B45B43">
                      <w:pPr>
                        <w:jc w:val="right"/>
                      </w:pPr>
                    </w:p>
                  </w:txbxContent>
                </v:textbox>
              </v:shape>
            </w:pict>
          </mc:Fallback>
        </mc:AlternateContent>
      </w:r>
      <w:r w:rsidRPr="003B32F5">
        <w:rPr>
          <w:noProof/>
          <w:lang w:eastAsia="fr-FR"/>
        </w:rPr>
        <mc:AlternateContent>
          <mc:Choice Requires="wps">
            <w:drawing>
              <wp:anchor distT="0" distB="0" distL="114300" distR="114300" simplePos="0" relativeHeight="251654144" behindDoc="0" locked="0" layoutInCell="1" allowOverlap="1" wp14:anchorId="26208383" wp14:editId="7A0222EA">
                <wp:simplePos x="0" y="0"/>
                <wp:positionH relativeFrom="column">
                  <wp:posOffset>6903085</wp:posOffset>
                </wp:positionH>
                <wp:positionV relativeFrom="paragraph">
                  <wp:posOffset>6256020</wp:posOffset>
                </wp:positionV>
                <wp:extent cx="361950" cy="355854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585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FF"/>
                              </a:solidFill>
                              <a:miter lim="800000"/>
                              <a:headEnd/>
                              <a:tailEnd/>
                            </a14:hiddenLine>
                          </a:ext>
                        </a:extLst>
                      </wps:spPr>
                      <wps:txbx>
                        <w:txbxContent>
                          <w:p w14:paraId="0E463804" w14:textId="77777777" w:rsidR="002533B9" w:rsidRPr="009F4DD8" w:rsidRDefault="002533B9" w:rsidP="00B45B43">
                            <w:pPr>
                              <w:pStyle w:val="En-tte"/>
                              <w:tabs>
                                <w:tab w:val="clear" w:pos="9072"/>
                                <w:tab w:val="right" w:pos="8931"/>
                              </w:tabs>
                              <w:ind w:right="-567"/>
                              <w:rPr>
                                <w:b/>
                              </w:rPr>
                            </w:pPr>
                            <w:r w:rsidRPr="00F955C2">
                              <w:rPr>
                                <w:rFonts w:ascii="Century Gothic" w:hAnsi="Century Gothic"/>
                                <w:color w:val="0070C0"/>
                              </w:rPr>
                              <w:t>ATELIERS GESTION DU STRESS</w:t>
                            </w:r>
                            <w:r>
                              <w:rPr>
                                <w:rFonts w:ascii="Century Gothic" w:hAnsi="Century Gothic"/>
                                <w:color w:val="0070C0"/>
                              </w:rPr>
                              <w:t xml:space="preserve"> ET DES ÉMOTIONS</w:t>
                            </w:r>
                          </w:p>
                          <w:p w14:paraId="36DFBA82" w14:textId="77777777" w:rsidR="002533B9" w:rsidRDefault="002533B9" w:rsidP="00B45B43">
                            <w:pPr>
                              <w:jc w:val="right"/>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08383" id="Zone de texte 7" o:spid="_x0000_s1029" type="#_x0000_t202" style="position:absolute;left:0;text-align:left;margin-left:543.55pt;margin-top:492.6pt;width:28.5pt;height:28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" filled="f" stroked="f">
                <v:textbox style="layout-flow:vertical">
                  <w:txbxContent>
                    <w:p w14:paraId="0E463804" w14:textId="77777777" w:rsidR="002533B9" w:rsidRPr="009F4DD8" w:rsidRDefault="002533B9" w:rsidP="00B45B43">
                      <w:pPr>
                        <w:pStyle w:val="En-tte"/>
                        <w:tabs>
                          <w:tab w:val="clear" w:pos="9072"/>
                          <w:tab w:val="right" w:pos="8931"/>
                        </w:tabs>
                        <w:ind w:right="-567"/>
                        <w:rPr>
                          <w:b/>
                        </w:rPr>
                      </w:pPr>
                      <w:r w:rsidRPr="00F955C2">
                        <w:rPr>
                          <w:rFonts w:ascii="Century Gothic" w:hAnsi="Century Gothic"/>
                          <w:color w:val="0070C0"/>
                        </w:rPr>
                        <w:t>ATELIERS GESTION DU STRESS</w:t>
                      </w:r>
                      <w:r>
                        <w:rPr>
                          <w:rFonts w:ascii="Century Gothic" w:hAnsi="Century Gothic"/>
                          <w:color w:val="0070C0"/>
                        </w:rPr>
                        <w:t xml:space="preserve"> ET DES ÉMOTIONS</w:t>
                      </w:r>
                    </w:p>
                    <w:p w14:paraId="36DFBA82" w14:textId="77777777" w:rsidR="002533B9" w:rsidRDefault="002533B9" w:rsidP="00B45B43">
                      <w:pPr>
                        <w:jc w:val="right"/>
                      </w:pPr>
                    </w:p>
                  </w:txbxContent>
                </v:textbox>
              </v:shape>
            </w:pict>
          </mc:Fallback>
        </mc:AlternateContent>
      </w:r>
    </w:p>
    <w:p w14:paraId="0809F4BA" w14:textId="77777777" w:rsidR="00FD1E0D" w:rsidRDefault="00FD1E0D" w:rsidP="0070647C">
      <w:pPr>
        <w:pStyle w:val="NormalWeb"/>
        <w:spacing w:after="0"/>
        <w:jc w:val="both"/>
        <w:rPr>
          <w:rFonts w:asciiTheme="minorHAnsi" w:hAnsiTheme="minorHAnsi"/>
          <w:color w:val="0070C0"/>
          <w:sz w:val="22"/>
          <w:szCs w:val="22"/>
        </w:rPr>
      </w:pPr>
    </w:p>
    <w:p w14:paraId="00FE3B19" w14:textId="77777777" w:rsidR="00BC1EA4" w:rsidRPr="004F1DF7" w:rsidRDefault="002533B9" w:rsidP="0070647C">
      <w:pPr>
        <w:pStyle w:val="NormalWeb"/>
        <w:spacing w:after="0"/>
        <w:jc w:val="both"/>
        <w:rPr>
          <w:rFonts w:asciiTheme="minorHAnsi" w:hAnsiTheme="minorHAnsi"/>
          <w:color w:val="2F5496" w:themeColor="accent5" w:themeShade="BF"/>
          <w:sz w:val="22"/>
          <w:szCs w:val="22"/>
        </w:rPr>
      </w:pPr>
      <w:r w:rsidRPr="004F1DF7">
        <w:rPr>
          <w:rFonts w:asciiTheme="minorHAnsi" w:hAnsiTheme="minorHAnsi"/>
          <w:color w:val="2F5496" w:themeColor="accent5" w:themeShade="BF"/>
          <w:sz w:val="22"/>
          <w:szCs w:val="22"/>
        </w:rPr>
        <w:t>En complément de</w:t>
      </w:r>
      <w:r w:rsidR="00E96616" w:rsidRPr="004F1DF7">
        <w:rPr>
          <w:rFonts w:asciiTheme="minorHAnsi" w:hAnsiTheme="minorHAnsi"/>
          <w:color w:val="2F5496" w:themeColor="accent5" w:themeShade="BF"/>
          <w:sz w:val="22"/>
          <w:szCs w:val="22"/>
        </w:rPr>
        <w:t xml:space="preserve"> la fiche descriptive </w:t>
      </w:r>
      <w:r w:rsidRPr="004F1DF7">
        <w:rPr>
          <w:rFonts w:asciiTheme="minorHAnsi" w:hAnsiTheme="minorHAnsi"/>
          <w:color w:val="2F5496" w:themeColor="accent5" w:themeShade="BF"/>
          <w:sz w:val="22"/>
          <w:szCs w:val="22"/>
        </w:rPr>
        <w:t>incluse dans ce dossier sur</w:t>
      </w:r>
      <w:r w:rsidR="00E96616" w:rsidRPr="004F1DF7">
        <w:rPr>
          <w:rFonts w:asciiTheme="minorHAnsi" w:hAnsiTheme="minorHAnsi"/>
          <w:color w:val="2F5496" w:themeColor="accent5" w:themeShade="BF"/>
          <w:sz w:val="22"/>
          <w:szCs w:val="22"/>
        </w:rPr>
        <w:t xml:space="preserve"> </w:t>
      </w:r>
      <w:r w:rsidR="00E96616" w:rsidRPr="004F1DF7">
        <w:rPr>
          <w:rFonts w:asciiTheme="minorHAnsi" w:hAnsiTheme="minorHAnsi"/>
          <w:b/>
          <w:color w:val="2F5496" w:themeColor="accent5" w:themeShade="BF"/>
          <w:sz w:val="22"/>
          <w:szCs w:val="22"/>
        </w:rPr>
        <w:t>l’inhibition de l’action</w:t>
      </w:r>
      <w:r w:rsidR="00E96616" w:rsidRPr="004F1DF7">
        <w:rPr>
          <w:rFonts w:asciiTheme="minorHAnsi" w:hAnsiTheme="minorHAnsi"/>
          <w:color w:val="2F5496" w:themeColor="accent5" w:themeShade="BF"/>
          <w:sz w:val="22"/>
          <w:szCs w:val="22"/>
        </w:rPr>
        <w:t xml:space="preserve"> et ses inconvénients, nous avons élaboré quelques réflexions permettant de faire un parallèle entre ce blocage émotionnel, psychologique et souvent physiologique, et </w:t>
      </w:r>
      <w:r w:rsidRPr="004F1DF7">
        <w:rPr>
          <w:rFonts w:asciiTheme="minorHAnsi" w:hAnsiTheme="minorHAnsi"/>
          <w:color w:val="2F5496" w:themeColor="accent5" w:themeShade="BF"/>
          <w:sz w:val="22"/>
          <w:szCs w:val="22"/>
        </w:rPr>
        <w:t>la</w:t>
      </w:r>
      <w:r w:rsidR="00E96616" w:rsidRPr="004F1DF7">
        <w:rPr>
          <w:rFonts w:asciiTheme="minorHAnsi" w:hAnsiTheme="minorHAnsi"/>
          <w:color w:val="2F5496" w:themeColor="accent5" w:themeShade="BF"/>
          <w:sz w:val="22"/>
          <w:szCs w:val="22"/>
        </w:rPr>
        <w:t xml:space="preserve"> situation de confinement </w:t>
      </w:r>
      <w:r w:rsidRPr="004F1DF7">
        <w:rPr>
          <w:rFonts w:asciiTheme="minorHAnsi" w:hAnsiTheme="minorHAnsi"/>
          <w:color w:val="2F5496" w:themeColor="accent5" w:themeShade="BF"/>
          <w:sz w:val="22"/>
          <w:szCs w:val="22"/>
        </w:rPr>
        <w:t>dans laquelle nous nous trouvons en ce moment.</w:t>
      </w:r>
    </w:p>
    <w:p w14:paraId="342DD20C" w14:textId="77777777" w:rsidR="006825A3" w:rsidRPr="004D0CAD" w:rsidRDefault="006825A3" w:rsidP="003D5629">
      <w:pPr>
        <w:spacing w:before="100" w:beforeAutospacing="1"/>
        <w:jc w:val="both"/>
        <w:rPr>
          <w:rFonts w:eastAsiaTheme="minorEastAsia" w:cs="Times New Roman"/>
          <w:color w:val="2F5496" w:themeColor="accent5" w:themeShade="BF"/>
          <w:sz w:val="22"/>
          <w:szCs w:val="22"/>
          <w:lang w:eastAsia="fr-FR"/>
        </w:rPr>
      </w:pPr>
      <w:r w:rsidRPr="004D0CAD">
        <w:rPr>
          <w:rFonts w:eastAsiaTheme="minorEastAsia" w:cs="Times New Roman"/>
          <w:color w:val="2F5496" w:themeColor="accent5" w:themeShade="BF"/>
          <w:sz w:val="22"/>
          <w:szCs w:val="22"/>
          <w:lang w:eastAsia="fr-FR"/>
        </w:rPr>
        <w:t xml:space="preserve">Henri LABORIT (voir ci-dessus) a appuyé ses thèses sur de nombreuses études, chez l’homme et l’animal. Hormones, neuro-transmetteurs, glandes endocrines, cerveau, </w:t>
      </w:r>
      <w:proofErr w:type="spellStart"/>
      <w:r w:rsidRPr="004D0CAD">
        <w:rPr>
          <w:rFonts w:eastAsiaTheme="minorEastAsia" w:cs="Times New Roman"/>
          <w:color w:val="2F5496" w:themeColor="accent5" w:themeShade="BF"/>
          <w:sz w:val="22"/>
          <w:szCs w:val="22"/>
          <w:lang w:eastAsia="fr-FR"/>
        </w:rPr>
        <w:t>neuro-biologie</w:t>
      </w:r>
      <w:proofErr w:type="spellEnd"/>
      <w:r w:rsidR="003D5629" w:rsidRPr="004D0CAD">
        <w:rPr>
          <w:rFonts w:eastAsiaTheme="minorEastAsia" w:cs="Times New Roman"/>
          <w:color w:val="2F5496" w:themeColor="accent5" w:themeShade="BF"/>
          <w:sz w:val="22"/>
          <w:szCs w:val="22"/>
          <w:lang w:eastAsia="fr-FR"/>
        </w:rPr>
        <w:t xml:space="preserve">, </w:t>
      </w:r>
      <w:r w:rsidRPr="004D0CAD">
        <w:rPr>
          <w:rFonts w:eastAsiaTheme="minorEastAsia" w:cs="Times New Roman"/>
          <w:color w:val="2F5496" w:themeColor="accent5" w:themeShade="BF"/>
          <w:sz w:val="22"/>
          <w:szCs w:val="22"/>
          <w:lang w:eastAsia="fr-FR"/>
        </w:rPr>
        <w:t>… Nous ne parlerons pas ici de ces phénomènes biologiques, mais des états d’âme et comportements qui en découlent.</w:t>
      </w:r>
    </w:p>
    <w:p w14:paraId="5CDFF764" w14:textId="77777777" w:rsidR="006825A3" w:rsidRPr="004D0CAD" w:rsidRDefault="006825A3" w:rsidP="003D5629">
      <w:pPr>
        <w:spacing w:before="100" w:beforeAutospacing="1"/>
        <w:jc w:val="both"/>
        <w:rPr>
          <w:rFonts w:eastAsiaTheme="minorEastAsia" w:cs="Times New Roman"/>
          <w:color w:val="2F5496" w:themeColor="accent5" w:themeShade="BF"/>
          <w:sz w:val="22"/>
          <w:szCs w:val="22"/>
          <w:lang w:eastAsia="fr-FR"/>
        </w:rPr>
      </w:pPr>
      <w:r w:rsidRPr="004D0CAD">
        <w:rPr>
          <w:rFonts w:eastAsiaTheme="minorEastAsia" w:cs="Times New Roman"/>
          <w:color w:val="2F5496" w:themeColor="accent5" w:themeShade="BF"/>
          <w:sz w:val="22"/>
          <w:szCs w:val="22"/>
          <w:lang w:eastAsia="fr-FR"/>
        </w:rPr>
        <w:t>Ainsi, il décrit trois attitudes, f</w:t>
      </w:r>
      <w:r w:rsidR="002533B9" w:rsidRPr="004D0CAD">
        <w:rPr>
          <w:rFonts w:eastAsiaTheme="minorEastAsia" w:cs="Times New Roman"/>
          <w:color w:val="2F5496" w:themeColor="accent5" w:themeShade="BF"/>
          <w:sz w:val="22"/>
          <w:szCs w:val="22"/>
          <w:lang w:eastAsia="fr-FR"/>
        </w:rPr>
        <w:t>ace à une épreuve, un stress : l</w:t>
      </w:r>
      <w:r w:rsidRPr="004D0CAD">
        <w:rPr>
          <w:rFonts w:eastAsiaTheme="minorEastAsia" w:cs="Times New Roman"/>
          <w:color w:val="2F5496" w:themeColor="accent5" w:themeShade="BF"/>
          <w:sz w:val="22"/>
          <w:szCs w:val="22"/>
          <w:lang w:eastAsia="fr-FR"/>
        </w:rPr>
        <w:t>a fuite, le combat (on peut préférer le terme « action »)</w:t>
      </w:r>
      <w:r w:rsidR="00391E7F" w:rsidRPr="004D0CAD">
        <w:rPr>
          <w:rFonts w:eastAsiaTheme="minorEastAsia" w:cs="Times New Roman"/>
          <w:color w:val="2F5496" w:themeColor="accent5" w:themeShade="BF"/>
          <w:sz w:val="22"/>
          <w:szCs w:val="22"/>
          <w:lang w:eastAsia="fr-FR"/>
        </w:rPr>
        <w:t>, et l’inhibition de l’action (</w:t>
      </w:r>
      <w:r w:rsidRPr="004D0CAD">
        <w:rPr>
          <w:rFonts w:eastAsiaTheme="minorEastAsia" w:cs="Times New Roman"/>
          <w:color w:val="2F5496" w:themeColor="accent5" w:themeShade="BF"/>
          <w:sz w:val="22"/>
          <w:szCs w:val="22"/>
          <w:lang w:eastAsia="fr-FR"/>
        </w:rPr>
        <w:t>voire la sidération).</w:t>
      </w:r>
    </w:p>
    <w:p w14:paraId="1722A54A" w14:textId="77777777" w:rsidR="00FE1544" w:rsidRPr="004D0CAD" w:rsidRDefault="006825A3" w:rsidP="003D5629">
      <w:pPr>
        <w:spacing w:before="100" w:beforeAutospacing="1"/>
        <w:jc w:val="both"/>
        <w:rPr>
          <w:rFonts w:eastAsiaTheme="minorEastAsia" w:cs="Times New Roman"/>
          <w:color w:val="2F5496" w:themeColor="accent5" w:themeShade="BF"/>
          <w:sz w:val="22"/>
          <w:szCs w:val="22"/>
          <w:lang w:eastAsia="fr-FR"/>
        </w:rPr>
      </w:pPr>
      <w:r w:rsidRPr="004D0CAD">
        <w:rPr>
          <w:rFonts w:eastAsiaTheme="minorEastAsia" w:cs="Times New Roman"/>
          <w:color w:val="2F5496" w:themeColor="accent5" w:themeShade="BF"/>
          <w:sz w:val="22"/>
          <w:szCs w:val="22"/>
          <w:lang w:eastAsia="fr-FR"/>
        </w:rPr>
        <w:t>Si je suis confiné, je suis stressé, interrogé par cette situation. Surtout si je suis dans un petit appartement, sans balcon, avec vue sur le mur de l’entrepôt et le parking, avec des enfants turbulents, des voisins bruyants et énervés, et préoccupé par un proche en fin de vie dans un EHPAD où je ne peux me rendre… Alors, que faire ?</w:t>
      </w:r>
    </w:p>
    <w:p w14:paraId="272BBD89" w14:textId="77777777" w:rsidR="00FE1544" w:rsidRDefault="00FE1544" w:rsidP="003D5629">
      <w:pPr>
        <w:spacing w:before="100" w:beforeAutospacing="1"/>
        <w:jc w:val="both"/>
        <w:rPr>
          <w:rFonts w:eastAsiaTheme="minorEastAsia" w:cs="Times New Roman"/>
          <w:color w:val="0070C0"/>
          <w:sz w:val="22"/>
          <w:szCs w:val="22"/>
          <w:lang w:eastAsia="fr-FR"/>
        </w:rPr>
      </w:pPr>
      <w:r w:rsidRPr="00BC1EA4">
        <w:rPr>
          <w:noProof/>
          <w:lang w:eastAsia="fr-FR"/>
        </w:rPr>
        <mc:AlternateContent>
          <mc:Choice Requires="wps">
            <w:drawing>
              <wp:anchor distT="0" distB="0" distL="114300" distR="114300" simplePos="0" relativeHeight="251662336" behindDoc="1" locked="0" layoutInCell="1" allowOverlap="1" wp14:anchorId="74F9BCAC" wp14:editId="3F02551B">
                <wp:simplePos x="0" y="0"/>
                <wp:positionH relativeFrom="column">
                  <wp:posOffset>4358640</wp:posOffset>
                </wp:positionH>
                <wp:positionV relativeFrom="paragraph">
                  <wp:posOffset>16510</wp:posOffset>
                </wp:positionV>
                <wp:extent cx="1671320" cy="345440"/>
                <wp:effectExtent l="0" t="0" r="5080" b="1016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345440"/>
                        </a:xfrm>
                        <a:prstGeom prst="roundRect">
                          <a:avLst>
                            <a:gd name="adj" fmla="val 16667"/>
                          </a:avLst>
                        </a:prstGeom>
                        <a:solidFill>
                          <a:srgbClr val="7F7F7F"/>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txbx>
                        <w:txbxContent>
                          <w:p w14:paraId="4AF9E240" w14:textId="77777777" w:rsidR="002533B9" w:rsidRPr="00C43C48" w:rsidRDefault="002533B9" w:rsidP="00FE1544">
                            <w:pPr>
                              <w:widowControl w:val="0"/>
                              <w:autoSpaceDE w:val="0"/>
                              <w:autoSpaceDN w:val="0"/>
                              <w:adjustRightInd w:val="0"/>
                              <w:jc w:val="center"/>
                              <w:rPr>
                                <w:rFonts w:ascii="Century Gothic" w:hAnsi="Century Gothic" w:cs="Times"/>
                                <w:color w:val="FFFFFF"/>
                              </w:rPr>
                            </w:pPr>
                            <w:r>
                              <w:rPr>
                                <w:rFonts w:ascii="Century Gothic" w:hAnsi="Century Gothic" w:cs="Times"/>
                                <w:color w:val="FFFFFF"/>
                              </w:rPr>
                              <w:t>1. LA FUITE</w:t>
                            </w:r>
                          </w:p>
                          <w:p w14:paraId="6F699EA5" w14:textId="77777777" w:rsidR="002533B9" w:rsidRPr="00C43C48" w:rsidRDefault="002533B9" w:rsidP="00FE1544">
                            <w:pPr>
                              <w:jc w:val="center"/>
                              <w:rPr>
                                <w:rFonts w:ascii="Century Gothic" w:hAnsi="Century Gothic"/>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9BCAC" id="Rectangle à coins arrondis 1" o:spid="_x0000_s1030" style="position:absolute;left:0;text-align:left;margin-left:343.2pt;margin-top:1.3pt;width:131.6pt;height:2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" fillcolor="#7f7f7f" stroked="f">
                <v:textbox>
                  <w:txbxContent>
                    <w:p w14:paraId="4AF9E240" w14:textId="77777777" w:rsidR="002533B9" w:rsidRPr="00C43C48" w:rsidRDefault="002533B9" w:rsidP="00FE1544">
                      <w:pPr>
                        <w:widowControl w:val="0"/>
                        <w:autoSpaceDE w:val="0"/>
                        <w:autoSpaceDN w:val="0"/>
                        <w:adjustRightInd w:val="0"/>
                        <w:jc w:val="center"/>
                        <w:rPr>
                          <w:rFonts w:ascii="Century Gothic" w:hAnsi="Century Gothic" w:cs="Times"/>
                          <w:color w:val="FFFFFF"/>
                        </w:rPr>
                      </w:pPr>
                      <w:r>
                        <w:rPr>
                          <w:rFonts w:ascii="Century Gothic" w:hAnsi="Century Gothic" w:cs="Times"/>
                          <w:color w:val="FFFFFF"/>
                        </w:rPr>
                        <w:t>1. LA FUITE</w:t>
                      </w:r>
                    </w:p>
                    <w:p w14:paraId="6F699EA5" w14:textId="77777777" w:rsidR="002533B9" w:rsidRPr="00C43C48" w:rsidRDefault="002533B9" w:rsidP="00FE1544">
                      <w:pPr>
                        <w:jc w:val="center"/>
                        <w:rPr>
                          <w:rFonts w:ascii="Century Gothic" w:hAnsi="Century Gothic"/>
                          <w:color w:val="FFFFFF"/>
                        </w:rPr>
                      </w:pPr>
                    </w:p>
                  </w:txbxContent>
                </v:textbox>
              </v:roundrect>
            </w:pict>
          </mc:Fallback>
        </mc:AlternateContent>
      </w:r>
    </w:p>
    <w:p w14:paraId="5412E658" w14:textId="77777777" w:rsidR="006825A3" w:rsidRPr="004D0CAD" w:rsidRDefault="006825A3" w:rsidP="003D5629">
      <w:pPr>
        <w:spacing w:before="100" w:beforeAutospacing="1"/>
        <w:jc w:val="both"/>
        <w:rPr>
          <w:rFonts w:eastAsiaTheme="minorEastAsia" w:cs="Times New Roman"/>
          <w:color w:val="2F5496" w:themeColor="accent5" w:themeShade="BF"/>
          <w:sz w:val="22"/>
          <w:szCs w:val="22"/>
          <w:lang w:eastAsia="fr-FR"/>
        </w:rPr>
      </w:pPr>
      <w:r w:rsidRPr="004D0CAD">
        <w:rPr>
          <w:rFonts w:eastAsiaTheme="minorEastAsia" w:cs="Times New Roman"/>
          <w:color w:val="2F5496" w:themeColor="accent5" w:themeShade="BF"/>
          <w:sz w:val="22"/>
          <w:szCs w:val="22"/>
          <w:lang w:eastAsia="fr-FR"/>
        </w:rPr>
        <w:t>C’est ce qu’ont fait certains citadins en tout début de confinement, cherchant un confinement moins désagréable, en allant en province, par exemple dans leur famille ou maison secondaire. Après, on ne peut plus fuir physiquement, ni sur le territoire</w:t>
      </w:r>
      <w:r w:rsidR="002533B9" w:rsidRPr="004D0CAD">
        <w:rPr>
          <w:rFonts w:eastAsiaTheme="minorEastAsia" w:cs="Times New Roman"/>
          <w:color w:val="2F5496" w:themeColor="accent5" w:themeShade="BF"/>
          <w:sz w:val="22"/>
          <w:szCs w:val="22"/>
          <w:lang w:eastAsia="fr-FR"/>
        </w:rPr>
        <w:t>,</w:t>
      </w:r>
      <w:r w:rsidRPr="004D0CAD">
        <w:rPr>
          <w:rFonts w:eastAsiaTheme="minorEastAsia" w:cs="Times New Roman"/>
          <w:color w:val="2F5496" w:themeColor="accent5" w:themeShade="BF"/>
          <w:sz w:val="22"/>
          <w:szCs w:val="22"/>
          <w:lang w:eastAsia="fr-FR"/>
        </w:rPr>
        <w:t xml:space="preserve"> ni à l’étranger (ou ce n’est pas forcément mieux). Restent les fuites dangereuse : médicaments calmants ou </w:t>
      </w:r>
      <w:proofErr w:type="spellStart"/>
      <w:r w:rsidRPr="004D0CAD">
        <w:rPr>
          <w:rFonts w:eastAsiaTheme="minorEastAsia" w:cs="Times New Roman"/>
          <w:color w:val="2F5496" w:themeColor="accent5" w:themeShade="BF"/>
          <w:sz w:val="22"/>
          <w:szCs w:val="22"/>
          <w:lang w:eastAsia="fr-FR"/>
        </w:rPr>
        <w:t>anti-dépresseurs</w:t>
      </w:r>
      <w:proofErr w:type="spellEnd"/>
      <w:r w:rsidRPr="004D0CAD">
        <w:rPr>
          <w:rFonts w:eastAsiaTheme="minorEastAsia" w:cs="Times New Roman"/>
          <w:color w:val="2F5496" w:themeColor="accent5" w:themeShade="BF"/>
          <w:sz w:val="22"/>
          <w:szCs w:val="22"/>
          <w:lang w:eastAsia="fr-FR"/>
        </w:rPr>
        <w:t>, alcool, tabac, drogues. Addictions diverses, par exemple aux jeux numériques, ou aux exercices physiques excessifs (celui qui court un semi marathon en tournant autour de sa maison</w:t>
      </w:r>
      <w:r w:rsidR="002533B9" w:rsidRPr="004D0CAD">
        <w:rPr>
          <w:rFonts w:eastAsiaTheme="minorEastAsia" w:cs="Times New Roman"/>
          <w:color w:val="2F5496" w:themeColor="accent5" w:themeShade="BF"/>
          <w:sz w:val="22"/>
          <w:szCs w:val="22"/>
          <w:lang w:eastAsia="fr-FR"/>
        </w:rPr>
        <w:t xml:space="preserve">, ou mieux encore sur son balcon </w:t>
      </w:r>
      <w:r w:rsidRPr="004D0CAD">
        <w:rPr>
          <w:rFonts w:eastAsiaTheme="minorEastAsia" w:cs="Times New Roman"/>
          <w:color w:val="2F5496" w:themeColor="accent5" w:themeShade="BF"/>
          <w:sz w:val="22"/>
          <w:szCs w:val="22"/>
          <w:lang w:eastAsia="fr-FR"/>
        </w:rPr>
        <w:t>…).</w:t>
      </w:r>
    </w:p>
    <w:p w14:paraId="741B92EF" w14:textId="77777777" w:rsidR="006825A3" w:rsidRPr="004D0CAD" w:rsidRDefault="00FE1544" w:rsidP="00FE1544">
      <w:pPr>
        <w:spacing w:before="100" w:beforeAutospacing="1"/>
        <w:jc w:val="both"/>
        <w:rPr>
          <w:rFonts w:eastAsiaTheme="minorEastAsia" w:cs="Times New Roman"/>
          <w:color w:val="2F5496" w:themeColor="accent5" w:themeShade="BF"/>
          <w:sz w:val="22"/>
          <w:szCs w:val="22"/>
          <w:lang w:eastAsia="fr-FR"/>
        </w:rPr>
      </w:pPr>
      <w:r w:rsidRPr="004D0CAD">
        <w:rPr>
          <w:noProof/>
          <w:color w:val="2F5496" w:themeColor="accent5" w:themeShade="BF"/>
          <w:lang w:eastAsia="fr-FR"/>
        </w:rPr>
        <mc:AlternateContent>
          <mc:Choice Requires="wps">
            <w:drawing>
              <wp:anchor distT="0" distB="0" distL="114300" distR="114300" simplePos="0" relativeHeight="251663872" behindDoc="1" locked="0" layoutInCell="1" allowOverlap="1" wp14:anchorId="36874FFE" wp14:editId="5787CE70">
                <wp:simplePos x="0" y="0"/>
                <wp:positionH relativeFrom="column">
                  <wp:posOffset>4358640</wp:posOffset>
                </wp:positionH>
                <wp:positionV relativeFrom="paragraph">
                  <wp:posOffset>634365</wp:posOffset>
                </wp:positionV>
                <wp:extent cx="1671320" cy="345440"/>
                <wp:effectExtent l="0" t="0" r="5080" b="10160"/>
                <wp:wrapNone/>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345440"/>
                        </a:xfrm>
                        <a:prstGeom prst="roundRect">
                          <a:avLst>
                            <a:gd name="adj" fmla="val 16667"/>
                          </a:avLst>
                        </a:prstGeom>
                        <a:solidFill>
                          <a:srgbClr val="7F7F7F"/>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txbx>
                        <w:txbxContent>
                          <w:p w14:paraId="6255B278" w14:textId="77777777" w:rsidR="002533B9" w:rsidRPr="00C43C48" w:rsidRDefault="002533B9" w:rsidP="00FE1544">
                            <w:pPr>
                              <w:widowControl w:val="0"/>
                              <w:autoSpaceDE w:val="0"/>
                              <w:autoSpaceDN w:val="0"/>
                              <w:adjustRightInd w:val="0"/>
                              <w:jc w:val="center"/>
                              <w:rPr>
                                <w:rFonts w:ascii="Century Gothic" w:hAnsi="Century Gothic" w:cs="Times"/>
                                <w:color w:val="FFFFFF"/>
                              </w:rPr>
                            </w:pPr>
                            <w:r>
                              <w:rPr>
                                <w:rFonts w:ascii="Century Gothic" w:hAnsi="Century Gothic" w:cs="Times"/>
                                <w:color w:val="FFFFFF"/>
                              </w:rPr>
                              <w:t>L’ACTION</w:t>
                            </w:r>
                          </w:p>
                          <w:p w14:paraId="0CAC8FD8" w14:textId="77777777" w:rsidR="002533B9" w:rsidRPr="00C43C48" w:rsidRDefault="002533B9" w:rsidP="00FE1544">
                            <w:pPr>
                              <w:jc w:val="center"/>
                              <w:rPr>
                                <w:rFonts w:ascii="Century Gothic" w:hAnsi="Century Gothic"/>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74FFE" id="Rectangle à coins arrondis 9" o:spid="_x0000_s1031" style="position:absolute;left:0;text-align:left;margin-left:343.2pt;margin-top:49.95pt;width:131.6pt;height:2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" fillcolor="#7f7f7f" stroked="f">
                <v:textbox>
                  <w:txbxContent>
                    <w:p w14:paraId="6255B278" w14:textId="77777777" w:rsidR="002533B9" w:rsidRPr="00C43C48" w:rsidRDefault="002533B9" w:rsidP="00FE1544">
                      <w:pPr>
                        <w:widowControl w:val="0"/>
                        <w:autoSpaceDE w:val="0"/>
                        <w:autoSpaceDN w:val="0"/>
                        <w:adjustRightInd w:val="0"/>
                        <w:jc w:val="center"/>
                        <w:rPr>
                          <w:rFonts w:ascii="Century Gothic" w:hAnsi="Century Gothic" w:cs="Times"/>
                          <w:color w:val="FFFFFF"/>
                        </w:rPr>
                      </w:pPr>
                      <w:r>
                        <w:rPr>
                          <w:rFonts w:ascii="Century Gothic" w:hAnsi="Century Gothic" w:cs="Times"/>
                          <w:color w:val="FFFFFF"/>
                        </w:rPr>
                        <w:t>L’ACTION</w:t>
                      </w:r>
                    </w:p>
                    <w:p w14:paraId="0CAC8FD8" w14:textId="77777777" w:rsidR="002533B9" w:rsidRPr="00C43C48" w:rsidRDefault="002533B9" w:rsidP="00FE1544">
                      <w:pPr>
                        <w:jc w:val="center"/>
                        <w:rPr>
                          <w:rFonts w:ascii="Century Gothic" w:hAnsi="Century Gothic"/>
                          <w:color w:val="FFFFFF"/>
                        </w:rPr>
                      </w:pPr>
                    </w:p>
                  </w:txbxContent>
                </v:textbox>
              </v:roundrect>
            </w:pict>
          </mc:Fallback>
        </mc:AlternateContent>
      </w:r>
      <w:r w:rsidR="006825A3" w:rsidRPr="004D0CAD">
        <w:rPr>
          <w:rFonts w:eastAsiaTheme="minorEastAsia" w:cs="Times New Roman"/>
          <w:color w:val="2F5496" w:themeColor="accent5" w:themeShade="BF"/>
          <w:sz w:val="22"/>
          <w:szCs w:val="22"/>
          <w:lang w:eastAsia="fr-FR"/>
        </w:rPr>
        <w:t>Mais cette fuite peut être salutaire (sauf substances toxiques évoquées ci-dessus)</w:t>
      </w:r>
      <w:r w:rsidR="002533B9" w:rsidRPr="004D0CAD">
        <w:rPr>
          <w:rFonts w:eastAsiaTheme="minorEastAsia" w:cs="Times New Roman"/>
          <w:color w:val="2F5496" w:themeColor="accent5" w:themeShade="BF"/>
          <w:sz w:val="22"/>
          <w:szCs w:val="22"/>
          <w:lang w:eastAsia="fr-FR"/>
        </w:rPr>
        <w:t>,</w:t>
      </w:r>
      <w:r w:rsidR="006825A3" w:rsidRPr="004D0CAD">
        <w:rPr>
          <w:rFonts w:eastAsiaTheme="minorEastAsia" w:cs="Times New Roman"/>
          <w:color w:val="2F5496" w:themeColor="accent5" w:themeShade="BF"/>
          <w:sz w:val="22"/>
          <w:szCs w:val="22"/>
          <w:lang w:eastAsia="fr-FR"/>
        </w:rPr>
        <w:t xml:space="preserve"> si on s’aperçoit qu’elle est insatisfaisante, et fait passer à l’action. Elle est en tout cas beaucoup moins nocive, à terme, que l’inhibition de l’action.</w:t>
      </w:r>
    </w:p>
    <w:p w14:paraId="60E0DA47" w14:textId="77777777" w:rsidR="00FE1544" w:rsidRPr="006825A3" w:rsidRDefault="00FE1544" w:rsidP="00FE1544">
      <w:pPr>
        <w:spacing w:before="100" w:beforeAutospacing="1"/>
        <w:jc w:val="both"/>
        <w:rPr>
          <w:rFonts w:eastAsiaTheme="minorEastAsia" w:cs="Times New Roman"/>
          <w:color w:val="0070C0"/>
          <w:sz w:val="22"/>
          <w:szCs w:val="22"/>
          <w:lang w:eastAsia="fr-FR"/>
        </w:rPr>
      </w:pPr>
    </w:p>
    <w:p w14:paraId="2D22AE96" w14:textId="77777777" w:rsidR="006825A3" w:rsidRPr="004D0CAD" w:rsidRDefault="006825A3" w:rsidP="003D5629">
      <w:pPr>
        <w:spacing w:before="100" w:beforeAutospacing="1"/>
        <w:jc w:val="both"/>
        <w:rPr>
          <w:rFonts w:eastAsiaTheme="minorEastAsia" w:cs="Times New Roman"/>
          <w:color w:val="2F5496" w:themeColor="accent5" w:themeShade="BF"/>
          <w:sz w:val="22"/>
          <w:szCs w:val="22"/>
          <w:lang w:eastAsia="fr-FR"/>
        </w:rPr>
      </w:pPr>
      <w:r w:rsidRPr="004D0CAD">
        <w:rPr>
          <w:rFonts w:eastAsiaTheme="minorEastAsia" w:cs="Times New Roman"/>
          <w:color w:val="2F5496" w:themeColor="accent5" w:themeShade="BF"/>
          <w:sz w:val="22"/>
          <w:szCs w:val="22"/>
          <w:lang w:eastAsia="fr-FR"/>
        </w:rPr>
        <w:t xml:space="preserve">Le télétravail, le bricolage, le jardinage, les échanges et réunions via internet, sont du </w:t>
      </w:r>
      <w:r w:rsidRPr="004D0CAD">
        <w:rPr>
          <w:rFonts w:eastAsiaTheme="minorEastAsia" w:cs="Times New Roman"/>
          <w:b/>
          <w:color w:val="2F5496" w:themeColor="accent5" w:themeShade="BF"/>
          <w:sz w:val="22"/>
          <w:szCs w:val="22"/>
          <w:lang w:eastAsia="fr-FR"/>
        </w:rPr>
        <w:t>FAIRE</w:t>
      </w:r>
      <w:r w:rsidRPr="004D0CAD">
        <w:rPr>
          <w:rFonts w:eastAsiaTheme="minorEastAsia" w:cs="Times New Roman"/>
          <w:color w:val="2F5496" w:themeColor="accent5" w:themeShade="BF"/>
          <w:sz w:val="22"/>
          <w:szCs w:val="22"/>
          <w:lang w:eastAsia="fr-FR"/>
        </w:rPr>
        <w:t xml:space="preserve">. C’est bénéfique. Mais ça peut aussi empêcher de réfléchir à ce qui se passe aux niveaux social, sanitaire, politique, familial, car </w:t>
      </w:r>
      <w:r w:rsidR="002533B9" w:rsidRPr="004D0CAD">
        <w:rPr>
          <w:rFonts w:eastAsiaTheme="minorEastAsia" w:cs="Times New Roman"/>
          <w:color w:val="2F5496" w:themeColor="accent5" w:themeShade="BF"/>
          <w:sz w:val="22"/>
          <w:szCs w:val="22"/>
          <w:lang w:eastAsia="fr-FR"/>
        </w:rPr>
        <w:t>on ne s’en donne pas le temps (</w:t>
      </w:r>
      <w:r w:rsidRPr="004D0CAD">
        <w:rPr>
          <w:rFonts w:eastAsiaTheme="minorEastAsia" w:cs="Times New Roman"/>
          <w:color w:val="2F5496" w:themeColor="accent5" w:themeShade="BF"/>
          <w:sz w:val="22"/>
          <w:szCs w:val="22"/>
          <w:lang w:eastAsia="fr-FR"/>
        </w:rPr>
        <w:t>ce qui</w:t>
      </w:r>
      <w:r w:rsidR="002533B9" w:rsidRPr="004D0CAD">
        <w:rPr>
          <w:rFonts w:eastAsiaTheme="minorEastAsia" w:cs="Times New Roman"/>
          <w:color w:val="2F5496" w:themeColor="accent5" w:themeShade="BF"/>
          <w:sz w:val="22"/>
          <w:szCs w:val="22"/>
          <w:lang w:eastAsia="fr-FR"/>
        </w:rPr>
        <w:t xml:space="preserve"> est un comble, en confinement !).</w:t>
      </w:r>
      <w:r w:rsidRPr="004D0CAD">
        <w:rPr>
          <w:rFonts w:eastAsiaTheme="minorEastAsia" w:cs="Times New Roman"/>
          <w:color w:val="2F5496" w:themeColor="accent5" w:themeShade="BF"/>
          <w:sz w:val="22"/>
          <w:szCs w:val="22"/>
          <w:lang w:eastAsia="fr-FR"/>
        </w:rPr>
        <w:t xml:space="preserve"> Certaines femmes, souvent jeunes, et/ou seules, en plus des travaux ménagers, peuvent avoir à gérer un télétravail, les enfants, un compagnon, des parents et amis qu’il faut soutenir (ça pouvait être comme ça déjà avant le confinement pour certaines</w:t>
      </w:r>
      <w:r w:rsidR="002533B9" w:rsidRPr="004D0CAD">
        <w:rPr>
          <w:rFonts w:eastAsiaTheme="minorEastAsia" w:cs="Times New Roman"/>
          <w:color w:val="2F5496" w:themeColor="accent5" w:themeShade="BF"/>
          <w:sz w:val="22"/>
          <w:szCs w:val="22"/>
          <w:lang w:eastAsia="fr-FR"/>
        </w:rPr>
        <w:t xml:space="preserve"> </w:t>
      </w:r>
      <w:r w:rsidRPr="004D0CAD">
        <w:rPr>
          <w:rFonts w:eastAsiaTheme="minorEastAsia" w:cs="Times New Roman"/>
          <w:color w:val="2F5496" w:themeColor="accent5" w:themeShade="BF"/>
          <w:sz w:val="22"/>
          <w:szCs w:val="22"/>
          <w:lang w:eastAsia="fr-FR"/>
        </w:rPr>
        <w:t>...). Cet AGIR matériel peu</w:t>
      </w:r>
      <w:r w:rsidR="002533B9" w:rsidRPr="004D0CAD">
        <w:rPr>
          <w:rFonts w:eastAsiaTheme="minorEastAsia" w:cs="Times New Roman"/>
          <w:color w:val="2F5496" w:themeColor="accent5" w:themeShade="BF"/>
          <w:sz w:val="22"/>
          <w:szCs w:val="22"/>
          <w:lang w:eastAsia="fr-FR"/>
        </w:rPr>
        <w:t>t devenir une sorte de fuite : o</w:t>
      </w:r>
      <w:r w:rsidRPr="004D0CAD">
        <w:rPr>
          <w:rFonts w:eastAsiaTheme="minorEastAsia" w:cs="Times New Roman"/>
          <w:color w:val="2F5496" w:themeColor="accent5" w:themeShade="BF"/>
          <w:sz w:val="22"/>
          <w:szCs w:val="22"/>
          <w:lang w:eastAsia="fr-FR"/>
        </w:rPr>
        <w:t>n n’a plus le temps de lire, d’écouter de la musique, de se faire plaisir. De faire un travail d’introspection, que l’on pouvait souhaiter, par la lecture, l’écriture, la méditation, les échanges avec autrui.</w:t>
      </w:r>
    </w:p>
    <w:p w14:paraId="26906D56" w14:textId="77777777" w:rsidR="00CB0A91" w:rsidRDefault="006A64F2" w:rsidP="00FD1E0D">
      <w:pPr>
        <w:rPr>
          <w:rFonts w:eastAsiaTheme="minorEastAsia" w:cs="Times New Roman"/>
          <w:color w:val="0070C0"/>
          <w:sz w:val="22"/>
          <w:szCs w:val="22"/>
          <w:lang w:eastAsia="fr-FR"/>
        </w:rPr>
      </w:pPr>
      <w:r>
        <w:rPr>
          <w:rFonts w:eastAsiaTheme="minorEastAsia" w:cs="Times New Roman"/>
          <w:color w:val="0070C0"/>
          <w:sz w:val="22"/>
          <w:szCs w:val="22"/>
          <w:lang w:eastAsia="fr-FR"/>
        </w:rPr>
        <w:br w:type="page"/>
      </w:r>
    </w:p>
    <w:p w14:paraId="6A57D820" w14:textId="1A71C0DB" w:rsidR="0001791F" w:rsidRPr="004D0CAD" w:rsidRDefault="0001791F" w:rsidP="0001791F">
      <w:pPr>
        <w:spacing w:before="100" w:beforeAutospacing="1"/>
        <w:jc w:val="both"/>
        <w:rPr>
          <w:rFonts w:eastAsiaTheme="minorEastAsia" w:cs="Times New Roman"/>
          <w:color w:val="2F5496" w:themeColor="accent5" w:themeShade="BF"/>
          <w:sz w:val="22"/>
          <w:szCs w:val="22"/>
          <w:lang w:eastAsia="fr-FR"/>
        </w:rPr>
      </w:pPr>
      <w:r w:rsidRPr="004D0CAD">
        <w:rPr>
          <w:noProof/>
          <w:color w:val="2F5496" w:themeColor="accent5" w:themeShade="BF"/>
          <w:lang w:eastAsia="fr-FR"/>
        </w:rPr>
        <w:lastRenderedPageBreak/>
        <mc:AlternateContent>
          <mc:Choice Requires="wps">
            <w:drawing>
              <wp:anchor distT="0" distB="0" distL="114300" distR="114300" simplePos="0" relativeHeight="251665920" behindDoc="1" locked="0" layoutInCell="1" allowOverlap="1" wp14:anchorId="65791EE6" wp14:editId="10079288">
                <wp:simplePos x="0" y="0"/>
                <wp:positionH relativeFrom="column">
                  <wp:posOffset>5935345</wp:posOffset>
                </wp:positionH>
                <wp:positionV relativeFrom="paragraph">
                  <wp:posOffset>-556895</wp:posOffset>
                </wp:positionV>
                <wp:extent cx="411480" cy="340576"/>
                <wp:effectExtent l="0" t="0" r="7620" b="25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40576"/>
                        </a:xfrm>
                        <a:prstGeom prst="rect">
                          <a:avLst/>
                        </a:prstGeom>
                        <a:solidFill>
                          <a:srgbClr val="FFFFFF"/>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2896AE5" w14:textId="765F0C1F" w:rsidR="0001791F" w:rsidRPr="00F9514C" w:rsidRDefault="0001791F" w:rsidP="0001791F">
                            <w:pPr>
                              <w:jc w:val="center"/>
                              <w:rPr>
                                <w:rFonts w:ascii="Calibri" w:hAnsi="Calibri" w:cs="Calibri"/>
                                <w:b/>
                                <w:color w:val="0070C0"/>
                                <w:sz w:val="32"/>
                                <w:szCs w:val="32"/>
                              </w:rPr>
                            </w:pPr>
                            <w:r>
                              <w:rPr>
                                <w:rFonts w:ascii="Calibri" w:hAnsi="Calibri" w:cs="Calibri"/>
                                <w:b/>
                                <w:color w:val="0070C0"/>
                                <w:sz w:val="32"/>
                                <w:szCs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91EE6" id="_x0000_s1032" type="#_x0000_t202" style="position:absolute;left:0;text-align:left;margin-left:467.35pt;margin-top:-43.85pt;width:32.4pt;height:2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" stroked="f">
                <v:textbox>
                  <w:txbxContent>
                    <w:p w14:paraId="72896AE5" w14:textId="765F0C1F" w:rsidR="0001791F" w:rsidRPr="00F9514C" w:rsidRDefault="0001791F" w:rsidP="0001791F">
                      <w:pPr>
                        <w:jc w:val="center"/>
                        <w:rPr>
                          <w:rFonts w:ascii="Calibri" w:hAnsi="Calibri" w:cs="Calibri"/>
                          <w:b/>
                          <w:color w:val="0070C0"/>
                          <w:sz w:val="32"/>
                          <w:szCs w:val="32"/>
                        </w:rPr>
                      </w:pPr>
                      <w:r>
                        <w:rPr>
                          <w:rFonts w:ascii="Calibri" w:hAnsi="Calibri" w:cs="Calibri"/>
                          <w:b/>
                          <w:color w:val="0070C0"/>
                          <w:sz w:val="32"/>
                          <w:szCs w:val="32"/>
                        </w:rPr>
                        <w:t>2</w:t>
                      </w:r>
                    </w:p>
                  </w:txbxContent>
                </v:textbox>
              </v:shape>
            </w:pict>
          </mc:Fallback>
        </mc:AlternateContent>
      </w:r>
      <w:r w:rsidRPr="004D0CAD">
        <w:rPr>
          <w:rFonts w:eastAsiaTheme="minorEastAsia" w:cs="Times New Roman"/>
          <w:color w:val="2F5496" w:themeColor="accent5" w:themeShade="BF"/>
          <w:sz w:val="22"/>
          <w:szCs w:val="22"/>
          <w:lang w:eastAsia="fr-FR"/>
        </w:rPr>
        <w:t xml:space="preserve">D’autres voudront tricher : je pense au « coup de colère » d’un quadragénaire sorti d’une grande </w:t>
      </w:r>
      <w:r w:rsidRPr="004D0CAD">
        <w:rPr>
          <w:rFonts w:eastAsiaTheme="minorEastAsia" w:cs="Times New Roman"/>
          <w:noProof/>
          <w:color w:val="2F5496" w:themeColor="accent5" w:themeShade="BF"/>
          <w:sz w:val="22"/>
          <w:szCs w:val="22"/>
          <w:lang w:eastAsia="fr-FR"/>
        </w:rPr>
        <w:drawing>
          <wp:anchor distT="0" distB="0" distL="114300" distR="114300" simplePos="0" relativeHeight="251655680" behindDoc="1" locked="0" layoutInCell="1" allowOverlap="1" wp14:anchorId="060CA2DD" wp14:editId="0D8D17D8">
            <wp:simplePos x="0" y="0"/>
            <wp:positionH relativeFrom="column">
              <wp:posOffset>-734695</wp:posOffset>
            </wp:positionH>
            <wp:positionV relativeFrom="paragraph">
              <wp:posOffset>-666750</wp:posOffset>
            </wp:positionV>
            <wp:extent cx="7261200" cy="10162800"/>
            <wp:effectExtent l="0" t="0" r="3810" b="0"/>
            <wp:wrapNone/>
            <wp:docPr id="4" name="Image 4" descr="fond de page V3 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nd de page V3 cd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1200" cy="10162800"/>
                    </a:xfrm>
                    <a:prstGeom prst="rect">
                      <a:avLst/>
                    </a:prstGeom>
                    <a:noFill/>
                  </pic:spPr>
                </pic:pic>
              </a:graphicData>
            </a:graphic>
            <wp14:sizeRelH relativeFrom="page">
              <wp14:pctWidth>0</wp14:pctWidth>
            </wp14:sizeRelH>
            <wp14:sizeRelV relativeFrom="page">
              <wp14:pctHeight>0</wp14:pctHeight>
            </wp14:sizeRelV>
          </wp:anchor>
        </w:drawing>
      </w:r>
      <w:r w:rsidRPr="004D0CAD">
        <w:rPr>
          <w:rFonts w:eastAsiaTheme="minorEastAsia" w:cs="Times New Roman"/>
          <w:color w:val="2F5496" w:themeColor="accent5" w:themeShade="BF"/>
          <w:sz w:val="22"/>
          <w:szCs w:val="22"/>
          <w:lang w:eastAsia="fr-FR"/>
        </w:rPr>
        <w:t>école (donc probablement assez rationaliste). Son état d’intelligence émotionnelle de confiné l’a fait se rendre au chevet de son père mourant, malgré les consignes de confinement, la distance, le risque de PV, le risque d’être contaminé par cette sortie, ou de contaminer autrui, surtout en entrant dans cette EHPAD ou il n’y a, par définition, que des « personnes fragiles ». Son argument du moment est celui de l’exercice de sa liberté. En l’occurrence ici une désobéissance civile, qui selon chacun de nous sera justifiée, ou pas. Nous ne pouvons ici entrer dans ce débat, mais ce peut être l’occasion d’y réfléchir.</w:t>
      </w:r>
    </w:p>
    <w:p w14:paraId="470B422E" w14:textId="0CCC32D7" w:rsidR="0001791F" w:rsidRPr="004D0CAD" w:rsidRDefault="0001791F" w:rsidP="0001791F">
      <w:pPr>
        <w:spacing w:before="100" w:beforeAutospacing="1"/>
        <w:jc w:val="both"/>
        <w:rPr>
          <w:rFonts w:eastAsiaTheme="minorEastAsia" w:cs="Times New Roman"/>
          <w:color w:val="2F5496" w:themeColor="accent5" w:themeShade="BF"/>
          <w:sz w:val="22"/>
          <w:szCs w:val="22"/>
          <w:lang w:eastAsia="fr-FR"/>
        </w:rPr>
      </w:pPr>
      <w:r w:rsidRPr="004D0CAD">
        <w:rPr>
          <w:rFonts w:eastAsiaTheme="minorEastAsia" w:cs="Times New Roman"/>
          <w:b/>
          <w:color w:val="2F5496" w:themeColor="accent5" w:themeShade="BF"/>
          <w:sz w:val="22"/>
          <w:szCs w:val="22"/>
          <w:lang w:eastAsia="fr-FR"/>
        </w:rPr>
        <w:t>Agir, en tout cas, c’est le plus salutaire</w:t>
      </w:r>
      <w:r w:rsidRPr="004D0CAD">
        <w:rPr>
          <w:rFonts w:eastAsiaTheme="minorEastAsia" w:cs="Times New Roman"/>
          <w:color w:val="2F5496" w:themeColor="accent5" w:themeShade="BF"/>
          <w:sz w:val="22"/>
          <w:szCs w:val="22"/>
          <w:lang w:eastAsia="fr-FR"/>
        </w:rPr>
        <w:t>. L’action soumet le corps à des tensions, mais moins nocives que l’inhibition de l’action.</w:t>
      </w:r>
    </w:p>
    <w:p w14:paraId="15F6B089" w14:textId="5328497B" w:rsidR="0001791F" w:rsidRPr="006825A3" w:rsidRDefault="0006560C" w:rsidP="0001791F">
      <w:pPr>
        <w:spacing w:before="100" w:beforeAutospacing="1"/>
        <w:jc w:val="both"/>
        <w:rPr>
          <w:rFonts w:eastAsiaTheme="minorEastAsia" w:cs="Times New Roman"/>
          <w:color w:val="0070C0"/>
          <w:sz w:val="22"/>
          <w:szCs w:val="22"/>
          <w:lang w:eastAsia="fr-FR"/>
        </w:rPr>
      </w:pPr>
      <w:r w:rsidRPr="00BC1EA4">
        <w:rPr>
          <w:noProof/>
          <w:lang w:eastAsia="fr-FR"/>
        </w:rPr>
        <mc:AlternateContent>
          <mc:Choice Requires="wps">
            <w:drawing>
              <wp:anchor distT="0" distB="0" distL="114300" distR="114300" simplePos="0" relativeHeight="251664896" behindDoc="1" locked="0" layoutInCell="1" allowOverlap="1" wp14:anchorId="021C6776" wp14:editId="78D861ED">
                <wp:simplePos x="0" y="0"/>
                <wp:positionH relativeFrom="column">
                  <wp:posOffset>3314700</wp:posOffset>
                </wp:positionH>
                <wp:positionV relativeFrom="paragraph">
                  <wp:posOffset>349885</wp:posOffset>
                </wp:positionV>
                <wp:extent cx="2700020" cy="345440"/>
                <wp:effectExtent l="0" t="0" r="5080" b="0"/>
                <wp:wrapNone/>
                <wp:docPr id="13"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345440"/>
                        </a:xfrm>
                        <a:prstGeom prst="roundRect">
                          <a:avLst>
                            <a:gd name="adj" fmla="val 16667"/>
                          </a:avLst>
                        </a:prstGeom>
                        <a:solidFill>
                          <a:srgbClr val="7F7F7F"/>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txbx>
                        <w:txbxContent>
                          <w:p w14:paraId="12C0FC27" w14:textId="77777777" w:rsidR="0001791F" w:rsidRPr="00C43C48" w:rsidRDefault="0001791F" w:rsidP="0001791F">
                            <w:pPr>
                              <w:widowControl w:val="0"/>
                              <w:autoSpaceDE w:val="0"/>
                              <w:autoSpaceDN w:val="0"/>
                              <w:adjustRightInd w:val="0"/>
                              <w:jc w:val="center"/>
                              <w:rPr>
                                <w:rFonts w:ascii="Century Gothic" w:hAnsi="Century Gothic" w:cs="Times"/>
                                <w:color w:val="FFFFFF"/>
                              </w:rPr>
                            </w:pPr>
                            <w:r>
                              <w:rPr>
                                <w:rFonts w:ascii="Century Gothic" w:hAnsi="Century Gothic" w:cs="Times"/>
                                <w:color w:val="FFFFFF"/>
                              </w:rPr>
                              <w:t>L’INHIBITION DE L’ACTION</w:t>
                            </w:r>
                          </w:p>
                          <w:p w14:paraId="1096200A" w14:textId="77777777" w:rsidR="0001791F" w:rsidRPr="00C43C48" w:rsidRDefault="0001791F" w:rsidP="0001791F">
                            <w:pPr>
                              <w:jc w:val="center"/>
                              <w:rPr>
                                <w:rFonts w:ascii="Century Gothic" w:hAnsi="Century Gothic"/>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C6776" id="Rectangle à coins arrondis 13" o:spid="_x0000_s1033" style="position:absolute;left:0;text-align:left;margin-left:261pt;margin-top:27.55pt;width:212.6pt;height:2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" fillcolor="#7f7f7f" stroked="f">
                <v:textbox>
                  <w:txbxContent>
                    <w:p w14:paraId="12C0FC27" w14:textId="77777777" w:rsidR="0001791F" w:rsidRPr="00C43C48" w:rsidRDefault="0001791F" w:rsidP="0001791F">
                      <w:pPr>
                        <w:widowControl w:val="0"/>
                        <w:autoSpaceDE w:val="0"/>
                        <w:autoSpaceDN w:val="0"/>
                        <w:adjustRightInd w:val="0"/>
                        <w:jc w:val="center"/>
                        <w:rPr>
                          <w:rFonts w:ascii="Century Gothic" w:hAnsi="Century Gothic" w:cs="Times"/>
                          <w:color w:val="FFFFFF"/>
                        </w:rPr>
                      </w:pPr>
                      <w:r>
                        <w:rPr>
                          <w:rFonts w:ascii="Century Gothic" w:hAnsi="Century Gothic" w:cs="Times"/>
                          <w:color w:val="FFFFFF"/>
                        </w:rPr>
                        <w:t>L’INHIBITION DE L’ACTION</w:t>
                      </w:r>
                    </w:p>
                    <w:p w14:paraId="1096200A" w14:textId="77777777" w:rsidR="0001791F" w:rsidRPr="00C43C48" w:rsidRDefault="0001791F" w:rsidP="0001791F">
                      <w:pPr>
                        <w:jc w:val="center"/>
                        <w:rPr>
                          <w:rFonts w:ascii="Century Gothic" w:hAnsi="Century Gothic"/>
                          <w:color w:val="FFFFFF"/>
                        </w:rPr>
                      </w:pPr>
                    </w:p>
                  </w:txbxContent>
                </v:textbox>
              </v:roundrect>
            </w:pict>
          </mc:Fallback>
        </mc:AlternateContent>
      </w:r>
    </w:p>
    <w:p w14:paraId="33DF38BC" w14:textId="21624CC8" w:rsidR="0001791F" w:rsidRPr="006825A3" w:rsidRDefault="0001791F" w:rsidP="0001791F">
      <w:pPr>
        <w:spacing w:before="100" w:beforeAutospacing="1"/>
        <w:jc w:val="right"/>
        <w:rPr>
          <w:rFonts w:eastAsiaTheme="minorEastAsia" w:cs="Times New Roman"/>
          <w:color w:val="0070C0"/>
          <w:sz w:val="22"/>
          <w:szCs w:val="22"/>
          <w:lang w:eastAsia="fr-FR"/>
        </w:rPr>
      </w:pPr>
    </w:p>
    <w:p w14:paraId="15904A48" w14:textId="0F9B967F" w:rsidR="0001791F" w:rsidRPr="004D0CAD" w:rsidRDefault="0001791F" w:rsidP="0001791F">
      <w:pPr>
        <w:spacing w:before="100" w:beforeAutospacing="1"/>
        <w:jc w:val="both"/>
        <w:rPr>
          <w:rFonts w:eastAsiaTheme="minorEastAsia" w:cs="Times New Roman"/>
          <w:color w:val="2F5496" w:themeColor="accent5" w:themeShade="BF"/>
          <w:sz w:val="22"/>
          <w:szCs w:val="22"/>
          <w:lang w:eastAsia="fr-FR"/>
        </w:rPr>
      </w:pPr>
      <w:r w:rsidRPr="004D0CAD">
        <w:rPr>
          <w:rFonts w:eastAsiaTheme="minorEastAsia" w:cs="Times New Roman"/>
          <w:color w:val="2F5496" w:themeColor="accent5" w:themeShade="BF"/>
          <w:sz w:val="22"/>
          <w:szCs w:val="22"/>
          <w:lang w:eastAsia="fr-FR"/>
        </w:rPr>
        <w:t>Tétanisé, figé sur place, liquéfié, blanc (ou vert) de peur ! Toute solution semble hors d’atteinte, les interdits sont trop nombreux, les réponses des experts sont incohérentes, quand ce ne sont pas des « </w:t>
      </w:r>
      <w:proofErr w:type="spellStart"/>
      <w:r w:rsidRPr="004D0CAD">
        <w:rPr>
          <w:rFonts w:eastAsiaTheme="minorEastAsia" w:cs="Times New Roman"/>
          <w:color w:val="2F5496" w:themeColor="accent5" w:themeShade="BF"/>
          <w:sz w:val="22"/>
          <w:szCs w:val="22"/>
          <w:lang w:eastAsia="fr-FR"/>
        </w:rPr>
        <w:t>fake-news</w:t>
      </w:r>
      <w:proofErr w:type="spellEnd"/>
      <w:r w:rsidRPr="004D0CAD">
        <w:rPr>
          <w:rFonts w:eastAsiaTheme="minorEastAsia" w:cs="Times New Roman"/>
          <w:color w:val="2F5496" w:themeColor="accent5" w:themeShade="BF"/>
          <w:sz w:val="22"/>
          <w:szCs w:val="22"/>
          <w:lang w:eastAsia="fr-FR"/>
        </w:rPr>
        <w:t xml:space="preserve"> » … Il ne reste qu’à compter les jours (compte à rebours, lui même anxiogène, d’autant que la date de dé-confinement est aléatoire, et que les modalités en sont incertaines, n’ouvrant droit qu’à des libertés restreintes. Autant se lever à 11 heures (si on se lève), s’abrutir devant la télévision qu’on n’écoute d’ailleurs pas, ne pas se raser, ni se changer, laisser tomber le ménage, … ne manger, sans plaisir, que des aliments tout prêts ...On ne cherchera d’ailleurs plus de plaisir du tout, ni physique ni intellectuel. On n’en aura « plus la force ». Le corps se met à mal fonctionner, sur le plan cardio-vasculaire, digestif, immunitaire. </w:t>
      </w:r>
      <w:r w:rsidRPr="004D0CAD">
        <w:rPr>
          <w:rFonts w:eastAsiaTheme="minorEastAsia" w:cs="Times New Roman"/>
          <w:b/>
          <w:color w:val="2F5496" w:themeColor="accent5" w:themeShade="BF"/>
          <w:sz w:val="22"/>
          <w:szCs w:val="22"/>
          <w:lang w:eastAsia="fr-FR"/>
        </w:rPr>
        <w:t>Le stress devient chronique</w:t>
      </w:r>
      <w:r w:rsidRPr="004D0CAD">
        <w:rPr>
          <w:rFonts w:eastAsiaTheme="minorEastAsia" w:cs="Times New Roman"/>
          <w:color w:val="2F5496" w:themeColor="accent5" w:themeShade="BF"/>
          <w:sz w:val="22"/>
          <w:szCs w:val="22"/>
          <w:lang w:eastAsia="fr-FR"/>
        </w:rPr>
        <w:t>.</w:t>
      </w:r>
    </w:p>
    <w:p w14:paraId="5B7E78A8" w14:textId="334B2AFF" w:rsidR="0001791F" w:rsidRPr="004D0CAD" w:rsidRDefault="0001791F" w:rsidP="0001791F">
      <w:pPr>
        <w:spacing w:before="100" w:beforeAutospacing="1"/>
        <w:jc w:val="both"/>
        <w:rPr>
          <w:rFonts w:eastAsiaTheme="minorEastAsia" w:cs="Times New Roman"/>
          <w:color w:val="2F5496" w:themeColor="accent5" w:themeShade="BF"/>
          <w:sz w:val="22"/>
          <w:szCs w:val="22"/>
          <w:lang w:eastAsia="fr-FR"/>
        </w:rPr>
      </w:pPr>
      <w:r w:rsidRPr="004D0CAD">
        <w:rPr>
          <w:rFonts w:eastAsiaTheme="minorEastAsia" w:cs="Times New Roman"/>
          <w:color w:val="2F5496" w:themeColor="accent5" w:themeShade="BF"/>
          <w:sz w:val="22"/>
          <w:szCs w:val="22"/>
          <w:lang w:eastAsia="fr-FR"/>
        </w:rPr>
        <w:t xml:space="preserve">Il y a bien sûr des formes atténuées. Mais cette inhibition de l’action est la plus mauvaise solution en face de l’adversité. </w:t>
      </w:r>
    </w:p>
    <w:p w14:paraId="1DE7B055" w14:textId="540E41FF" w:rsidR="0001791F" w:rsidRPr="004D0CAD" w:rsidRDefault="00713F67" w:rsidP="0001791F">
      <w:pPr>
        <w:spacing w:before="100" w:beforeAutospacing="1"/>
        <w:jc w:val="both"/>
        <w:rPr>
          <w:rFonts w:eastAsiaTheme="minorEastAsia" w:cs="Times New Roman"/>
          <w:color w:val="2F5496" w:themeColor="accent5" w:themeShade="BF"/>
          <w:sz w:val="22"/>
          <w:szCs w:val="22"/>
          <w:lang w:eastAsia="fr-FR"/>
        </w:rPr>
      </w:pPr>
      <w:r w:rsidRPr="004D0CAD">
        <w:rPr>
          <w:rFonts w:eastAsiaTheme="minorEastAsia" w:cs="Times New Roman"/>
          <w:color w:val="2F5496" w:themeColor="accent5" w:themeShade="BF"/>
          <w:sz w:val="22"/>
          <w:szCs w:val="22"/>
          <w:lang w:eastAsia="fr-FR"/>
        </w:rPr>
        <w:t xml:space="preserve">Nous nous appuyons beaucoup sur cette </w:t>
      </w:r>
      <w:r w:rsidR="007C4A55" w:rsidRPr="004D0CAD">
        <w:rPr>
          <w:rFonts w:eastAsiaTheme="minorEastAsia" w:cs="Times New Roman"/>
          <w:color w:val="2F5496" w:themeColor="accent5" w:themeShade="BF"/>
          <w:sz w:val="22"/>
          <w:szCs w:val="22"/>
          <w:lang w:eastAsia="fr-FR"/>
        </w:rPr>
        <w:t xml:space="preserve">approche pour démontrer à nos </w:t>
      </w:r>
      <w:r w:rsidR="0006560C" w:rsidRPr="004D0CAD">
        <w:rPr>
          <w:rFonts w:eastAsiaTheme="minorEastAsia" w:cs="Times New Roman"/>
          <w:color w:val="2F5496" w:themeColor="accent5" w:themeShade="BF"/>
          <w:sz w:val="22"/>
          <w:szCs w:val="22"/>
          <w:lang w:eastAsia="fr-FR"/>
        </w:rPr>
        <w:t>bénéficiaires</w:t>
      </w:r>
      <w:r w:rsidR="007C4A55" w:rsidRPr="004D0CAD">
        <w:rPr>
          <w:rFonts w:eastAsiaTheme="minorEastAsia" w:cs="Times New Roman"/>
          <w:color w:val="2F5496" w:themeColor="accent5" w:themeShade="BF"/>
          <w:sz w:val="22"/>
          <w:szCs w:val="22"/>
          <w:lang w:eastAsia="fr-FR"/>
        </w:rPr>
        <w:t xml:space="preserve"> qu’ils ont intérêt à bouger, agir, devenir acteur de leur futur, car l’inhibition de l’action est leur plus sure carte à jouer s’ils veulent continuer à perdre du temps et des chances de se sortir de leurs galères.</w:t>
      </w:r>
    </w:p>
    <w:p w14:paraId="16A944F4" w14:textId="77777777" w:rsidR="007C4A55" w:rsidRDefault="007C4A55" w:rsidP="0001791F">
      <w:pPr>
        <w:spacing w:before="100" w:beforeAutospacing="1"/>
        <w:jc w:val="both"/>
        <w:rPr>
          <w:rFonts w:eastAsiaTheme="minorEastAsia" w:cs="Times New Roman"/>
          <w:color w:val="0070C0"/>
          <w:sz w:val="22"/>
          <w:szCs w:val="22"/>
          <w:lang w:eastAsia="fr-FR"/>
        </w:rPr>
      </w:pPr>
    </w:p>
    <w:p w14:paraId="395FA8BD" w14:textId="3DF8E53B" w:rsidR="0001791F" w:rsidRPr="004D0CAD" w:rsidRDefault="00F542CF" w:rsidP="0006560C">
      <w:pPr>
        <w:spacing w:before="100" w:beforeAutospacing="1"/>
        <w:ind w:left="1701" w:right="2403"/>
        <w:jc w:val="both"/>
        <w:rPr>
          <w:rFonts w:eastAsiaTheme="minorEastAsia" w:cs="Times New Roman"/>
          <w:color w:val="2F5496" w:themeColor="accent5" w:themeShade="BF"/>
          <w:sz w:val="22"/>
          <w:szCs w:val="22"/>
          <w:lang w:eastAsia="fr-FR"/>
        </w:rPr>
      </w:pPr>
      <w:r w:rsidRPr="004D0CAD">
        <w:rPr>
          <w:rFonts w:ascii="Cambria" w:eastAsiaTheme="minorEastAsia" w:hAnsi="Cambria" w:cs="Times New Roman"/>
          <w:color w:val="2F5496" w:themeColor="accent5" w:themeShade="BF"/>
          <w:sz w:val="27"/>
          <w:szCs w:val="27"/>
          <w:lang w:eastAsia="fr-FR"/>
        </w:rPr>
        <w:t>L</w:t>
      </w:r>
      <w:r w:rsidR="007C4A55" w:rsidRPr="004D0CAD">
        <w:rPr>
          <w:rFonts w:ascii="Cambria" w:eastAsiaTheme="minorEastAsia" w:hAnsi="Cambria" w:cs="Times New Roman"/>
          <w:color w:val="2F5496" w:themeColor="accent5" w:themeShade="BF"/>
          <w:sz w:val="27"/>
          <w:szCs w:val="27"/>
          <w:lang w:eastAsia="fr-FR"/>
        </w:rPr>
        <w:t xml:space="preserve">a </w:t>
      </w:r>
      <w:r w:rsidR="007C4A55" w:rsidRPr="004D0CAD">
        <w:rPr>
          <w:rFonts w:ascii="Cambria" w:eastAsiaTheme="minorEastAsia" w:hAnsi="Cambria" w:cs="Times New Roman"/>
          <w:b/>
          <w:color w:val="2F5496" w:themeColor="accent5" w:themeShade="BF"/>
          <w:sz w:val="27"/>
          <w:szCs w:val="27"/>
          <w:lang w:eastAsia="fr-FR"/>
        </w:rPr>
        <w:t>résilience</w:t>
      </w:r>
      <w:r w:rsidR="007C4A55" w:rsidRPr="004D0CAD">
        <w:rPr>
          <w:rFonts w:ascii="Cambria" w:eastAsiaTheme="minorEastAsia" w:hAnsi="Cambria" w:cs="Times New Roman"/>
          <w:color w:val="2F5496" w:themeColor="accent5" w:themeShade="BF"/>
          <w:sz w:val="27"/>
          <w:szCs w:val="27"/>
          <w:lang w:eastAsia="fr-FR"/>
        </w:rPr>
        <w:t>, dont les composantes ont été mises en évidence</w:t>
      </w:r>
      <w:r w:rsidRPr="004D0CAD">
        <w:rPr>
          <w:rFonts w:ascii="Cambria" w:eastAsiaTheme="minorEastAsia" w:hAnsi="Cambria" w:cs="Times New Roman"/>
          <w:color w:val="2F5496" w:themeColor="accent5" w:themeShade="BF"/>
          <w:sz w:val="27"/>
          <w:szCs w:val="27"/>
          <w:lang w:eastAsia="fr-FR"/>
        </w:rPr>
        <w:t xml:space="preserve"> et décrites</w:t>
      </w:r>
      <w:r w:rsidR="007C4A55" w:rsidRPr="004D0CAD">
        <w:rPr>
          <w:rFonts w:ascii="Cambria" w:eastAsiaTheme="minorEastAsia" w:hAnsi="Cambria" w:cs="Times New Roman"/>
          <w:color w:val="2F5496" w:themeColor="accent5" w:themeShade="BF"/>
          <w:sz w:val="27"/>
          <w:szCs w:val="27"/>
          <w:lang w:eastAsia="fr-FR"/>
        </w:rPr>
        <w:t xml:space="preserve"> par </w:t>
      </w:r>
      <w:r w:rsidRPr="004D0CAD">
        <w:rPr>
          <w:rFonts w:ascii="Cambria" w:eastAsiaTheme="minorEastAsia" w:hAnsi="Cambria" w:cs="Times New Roman"/>
          <w:color w:val="2F5496" w:themeColor="accent5" w:themeShade="BF"/>
          <w:sz w:val="27"/>
          <w:szCs w:val="27"/>
          <w:lang w:eastAsia="fr-FR"/>
        </w:rPr>
        <w:t xml:space="preserve">le neuropsychiatre, </w:t>
      </w:r>
      <w:r w:rsidR="007C4A55" w:rsidRPr="004D0CAD">
        <w:rPr>
          <w:rFonts w:ascii="Cambria" w:eastAsiaTheme="minorEastAsia" w:hAnsi="Cambria" w:cs="Times New Roman"/>
          <w:color w:val="2F5496" w:themeColor="accent5" w:themeShade="BF"/>
          <w:sz w:val="27"/>
          <w:szCs w:val="27"/>
          <w:lang w:eastAsia="fr-FR"/>
        </w:rPr>
        <w:t xml:space="preserve">Boris Cyrulnik dans ses </w:t>
      </w:r>
      <w:r w:rsidRPr="004D0CAD">
        <w:rPr>
          <w:rFonts w:ascii="Cambria" w:eastAsiaTheme="minorEastAsia" w:hAnsi="Cambria" w:cs="Times New Roman"/>
          <w:color w:val="2F5496" w:themeColor="accent5" w:themeShade="BF"/>
          <w:sz w:val="27"/>
          <w:szCs w:val="27"/>
          <w:lang w:eastAsia="fr-FR"/>
        </w:rPr>
        <w:t xml:space="preserve">différents </w:t>
      </w:r>
      <w:r w:rsidR="007C4A55" w:rsidRPr="004D0CAD">
        <w:rPr>
          <w:rFonts w:ascii="Cambria" w:eastAsiaTheme="minorEastAsia" w:hAnsi="Cambria" w:cs="Times New Roman"/>
          <w:color w:val="2F5496" w:themeColor="accent5" w:themeShade="BF"/>
          <w:sz w:val="27"/>
          <w:szCs w:val="27"/>
          <w:lang w:eastAsia="fr-FR"/>
        </w:rPr>
        <w:t>travaux</w:t>
      </w:r>
      <w:r w:rsidRPr="004D0CAD">
        <w:rPr>
          <w:rFonts w:ascii="Cambria" w:eastAsiaTheme="minorEastAsia" w:hAnsi="Cambria" w:cs="Times New Roman"/>
          <w:color w:val="2F5496" w:themeColor="accent5" w:themeShade="BF"/>
          <w:sz w:val="27"/>
          <w:szCs w:val="27"/>
          <w:lang w:eastAsia="fr-FR"/>
        </w:rPr>
        <w:t>,</w:t>
      </w:r>
      <w:r w:rsidR="007C4A55" w:rsidRPr="004D0CAD">
        <w:rPr>
          <w:rFonts w:ascii="Cambria" w:eastAsiaTheme="minorEastAsia" w:hAnsi="Cambria" w:cs="Times New Roman"/>
          <w:color w:val="2F5496" w:themeColor="accent5" w:themeShade="BF"/>
          <w:sz w:val="27"/>
          <w:szCs w:val="27"/>
          <w:lang w:eastAsia="fr-FR"/>
        </w:rPr>
        <w:t xml:space="preserve"> </w:t>
      </w:r>
      <w:r w:rsidRPr="004D0CAD">
        <w:rPr>
          <w:rFonts w:ascii="Cambria" w:eastAsiaTheme="minorEastAsia" w:hAnsi="Cambria" w:cs="Times New Roman"/>
          <w:color w:val="2F5496" w:themeColor="accent5" w:themeShade="BF"/>
          <w:sz w:val="27"/>
          <w:szCs w:val="27"/>
          <w:lang w:eastAsia="fr-FR"/>
        </w:rPr>
        <w:t>est</w:t>
      </w:r>
      <w:r w:rsidR="0094205B" w:rsidRPr="004D0CAD">
        <w:rPr>
          <w:rFonts w:ascii="Cambria" w:eastAsiaTheme="minorEastAsia" w:hAnsi="Cambria" w:cs="Times New Roman"/>
          <w:color w:val="2F5496" w:themeColor="accent5" w:themeShade="BF"/>
          <w:sz w:val="27"/>
          <w:szCs w:val="27"/>
          <w:lang w:eastAsia="fr-FR"/>
        </w:rPr>
        <w:t xml:space="preserve"> basée sur le choix d</w:t>
      </w:r>
      <w:r w:rsidR="00E72C6B" w:rsidRPr="004D0CAD">
        <w:rPr>
          <w:rFonts w:ascii="Cambria" w:eastAsiaTheme="minorEastAsia" w:hAnsi="Cambria" w:cs="Times New Roman"/>
          <w:color w:val="2F5496" w:themeColor="accent5" w:themeShade="BF"/>
          <w:sz w:val="27"/>
          <w:szCs w:val="27"/>
          <w:lang w:eastAsia="fr-FR"/>
        </w:rPr>
        <w:t>e</w:t>
      </w:r>
      <w:r w:rsidR="0094205B" w:rsidRPr="004D0CAD">
        <w:rPr>
          <w:rFonts w:ascii="Cambria" w:eastAsiaTheme="minorEastAsia" w:hAnsi="Cambria" w:cs="Times New Roman"/>
          <w:color w:val="2F5496" w:themeColor="accent5" w:themeShade="BF"/>
          <w:sz w:val="27"/>
          <w:szCs w:val="27"/>
          <w:lang w:eastAsia="fr-FR"/>
        </w:rPr>
        <w:t xml:space="preserve"> mode</w:t>
      </w:r>
      <w:r w:rsidR="00E72C6B" w:rsidRPr="004D0CAD">
        <w:rPr>
          <w:rFonts w:ascii="Cambria" w:eastAsiaTheme="minorEastAsia" w:hAnsi="Cambria" w:cs="Times New Roman"/>
          <w:color w:val="2F5496" w:themeColor="accent5" w:themeShade="BF"/>
          <w:sz w:val="27"/>
          <w:szCs w:val="27"/>
          <w:lang w:eastAsia="fr-FR"/>
        </w:rPr>
        <w:t>s</w:t>
      </w:r>
      <w:r w:rsidR="0094205B" w:rsidRPr="004D0CAD">
        <w:rPr>
          <w:rFonts w:ascii="Cambria" w:eastAsiaTheme="minorEastAsia" w:hAnsi="Cambria" w:cs="Times New Roman"/>
          <w:color w:val="2F5496" w:themeColor="accent5" w:themeShade="BF"/>
          <w:sz w:val="27"/>
          <w:szCs w:val="27"/>
          <w:lang w:eastAsia="fr-FR"/>
        </w:rPr>
        <w:t xml:space="preserve"> d’action</w:t>
      </w:r>
      <w:r w:rsidR="00E72C6B" w:rsidRPr="004D0CAD">
        <w:rPr>
          <w:rFonts w:ascii="Cambria" w:eastAsiaTheme="minorEastAsia" w:hAnsi="Cambria" w:cs="Times New Roman"/>
          <w:color w:val="2F5496" w:themeColor="accent5" w:themeShade="BF"/>
          <w:sz w:val="27"/>
          <w:szCs w:val="27"/>
          <w:lang w:eastAsia="fr-FR"/>
        </w:rPr>
        <w:t xml:space="preserve"> dans notre vie, </w:t>
      </w:r>
      <w:r w:rsidR="0094205B" w:rsidRPr="004D0CAD">
        <w:rPr>
          <w:rFonts w:ascii="Cambria" w:eastAsiaTheme="minorEastAsia" w:hAnsi="Cambria" w:cs="Times New Roman"/>
          <w:color w:val="2F5496" w:themeColor="accent5" w:themeShade="BF"/>
          <w:sz w:val="27"/>
          <w:szCs w:val="27"/>
          <w:lang w:eastAsia="fr-FR"/>
        </w:rPr>
        <w:t xml:space="preserve">reposant sur le fait </w:t>
      </w:r>
      <w:r w:rsidRPr="004D0CAD">
        <w:rPr>
          <w:rFonts w:ascii="Cambria" w:eastAsiaTheme="minorEastAsia" w:hAnsi="Cambria" w:cs="Times New Roman"/>
          <w:color w:val="2F5496" w:themeColor="accent5" w:themeShade="BF"/>
          <w:sz w:val="27"/>
          <w:szCs w:val="27"/>
          <w:lang w:eastAsia="fr-FR"/>
        </w:rPr>
        <w:t xml:space="preserve">que </w:t>
      </w:r>
      <w:r w:rsidR="007C4A55" w:rsidRPr="004D0CAD">
        <w:rPr>
          <w:rFonts w:ascii="Cambria" w:eastAsiaTheme="minorEastAsia" w:hAnsi="Cambria" w:cs="Times New Roman"/>
          <w:color w:val="2F5496" w:themeColor="accent5" w:themeShade="BF"/>
          <w:sz w:val="27"/>
          <w:szCs w:val="27"/>
          <w:lang w:eastAsia="fr-FR"/>
        </w:rPr>
        <w:t>nous ne sommes pas responsables de ce qui nous arrive, ma</w:t>
      </w:r>
      <w:r w:rsidR="0094205B" w:rsidRPr="004D0CAD">
        <w:rPr>
          <w:rFonts w:ascii="Cambria" w:eastAsiaTheme="minorEastAsia" w:hAnsi="Cambria" w:cs="Times New Roman"/>
          <w:color w:val="2F5496" w:themeColor="accent5" w:themeShade="BF"/>
          <w:sz w:val="27"/>
          <w:szCs w:val="27"/>
          <w:lang w:eastAsia="fr-FR"/>
        </w:rPr>
        <w:t>is que nous sommes responsables</w:t>
      </w:r>
      <w:r w:rsidR="00E72C6B" w:rsidRPr="004D0CAD">
        <w:rPr>
          <w:rFonts w:ascii="Cambria" w:eastAsiaTheme="minorEastAsia" w:hAnsi="Cambria" w:cs="Times New Roman"/>
          <w:color w:val="2F5496" w:themeColor="accent5" w:themeShade="BF"/>
          <w:sz w:val="27"/>
          <w:szCs w:val="27"/>
          <w:lang w:eastAsia="fr-FR"/>
        </w:rPr>
        <w:t xml:space="preserve"> </w:t>
      </w:r>
      <w:r w:rsidR="007C4A55" w:rsidRPr="004D0CAD">
        <w:rPr>
          <w:rFonts w:ascii="Cambria" w:eastAsiaTheme="minorEastAsia" w:hAnsi="Cambria" w:cs="Times New Roman"/>
          <w:color w:val="2F5496" w:themeColor="accent5" w:themeShade="BF"/>
          <w:sz w:val="27"/>
          <w:szCs w:val="27"/>
          <w:lang w:eastAsia="fr-FR"/>
        </w:rPr>
        <w:t>de ce que nous en faisons.</w:t>
      </w:r>
    </w:p>
    <w:p w14:paraId="25D9395F" w14:textId="77777777" w:rsidR="0001791F" w:rsidRDefault="0001791F" w:rsidP="003D5629">
      <w:pPr>
        <w:spacing w:before="100" w:beforeAutospacing="1"/>
        <w:jc w:val="both"/>
        <w:rPr>
          <w:rFonts w:eastAsiaTheme="minorEastAsia" w:cs="Times New Roman"/>
          <w:color w:val="0070C0"/>
          <w:sz w:val="22"/>
          <w:szCs w:val="22"/>
          <w:lang w:eastAsia="fr-FR"/>
        </w:rPr>
      </w:pPr>
    </w:p>
    <w:sectPr w:rsidR="0001791F" w:rsidSect="0068033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885DD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6pt;height:15.6pt" o:bullet="t">
        <v:imagedata r:id="rId1" o:title="Word Work File L_847768419"/>
      </v:shape>
    </w:pict>
  </w:numPicBullet>
  <w:abstractNum w:abstractNumId="0" w15:restartNumberingAfterBreak="0">
    <w:nsid w:val="2F7B4FC9"/>
    <w:multiLevelType w:val="hybridMultilevel"/>
    <w:tmpl w:val="17265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384EDD"/>
    <w:multiLevelType w:val="hybridMultilevel"/>
    <w:tmpl w:val="657A6BA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51BB3074"/>
    <w:multiLevelType w:val="multilevel"/>
    <w:tmpl w:val="8908835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8742B49"/>
    <w:multiLevelType w:val="hybridMultilevel"/>
    <w:tmpl w:val="FCCEF9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06"/>
    <w:rsid w:val="0000340D"/>
    <w:rsid w:val="00013A98"/>
    <w:rsid w:val="0001468C"/>
    <w:rsid w:val="0001791F"/>
    <w:rsid w:val="0006560C"/>
    <w:rsid w:val="000844AE"/>
    <w:rsid w:val="00091704"/>
    <w:rsid w:val="000B0AC5"/>
    <w:rsid w:val="000B0FEF"/>
    <w:rsid w:val="000E5751"/>
    <w:rsid w:val="000F4E67"/>
    <w:rsid w:val="00105BB5"/>
    <w:rsid w:val="00113D44"/>
    <w:rsid w:val="00180F33"/>
    <w:rsid w:val="001D71D4"/>
    <w:rsid w:val="001D7727"/>
    <w:rsid w:val="00250DAA"/>
    <w:rsid w:val="002533B9"/>
    <w:rsid w:val="002540B2"/>
    <w:rsid w:val="00255293"/>
    <w:rsid w:val="0026661E"/>
    <w:rsid w:val="002C00EF"/>
    <w:rsid w:val="00320249"/>
    <w:rsid w:val="00332F75"/>
    <w:rsid w:val="00364A41"/>
    <w:rsid w:val="0036620C"/>
    <w:rsid w:val="00387789"/>
    <w:rsid w:val="0039164B"/>
    <w:rsid w:val="00391B94"/>
    <w:rsid w:val="00391E7F"/>
    <w:rsid w:val="003C7520"/>
    <w:rsid w:val="003D5629"/>
    <w:rsid w:val="003D5DA6"/>
    <w:rsid w:val="003F007B"/>
    <w:rsid w:val="003F0D16"/>
    <w:rsid w:val="00404144"/>
    <w:rsid w:val="0049150D"/>
    <w:rsid w:val="004A589B"/>
    <w:rsid w:val="004D0CAD"/>
    <w:rsid w:val="004F1DF7"/>
    <w:rsid w:val="00557EDA"/>
    <w:rsid w:val="0057645B"/>
    <w:rsid w:val="005B66CD"/>
    <w:rsid w:val="005E48DF"/>
    <w:rsid w:val="00680334"/>
    <w:rsid w:val="006825A3"/>
    <w:rsid w:val="006A3DB7"/>
    <w:rsid w:val="006A64F2"/>
    <w:rsid w:val="006E32B7"/>
    <w:rsid w:val="006F3DB6"/>
    <w:rsid w:val="0070054C"/>
    <w:rsid w:val="0070647C"/>
    <w:rsid w:val="00713F67"/>
    <w:rsid w:val="00723775"/>
    <w:rsid w:val="00781707"/>
    <w:rsid w:val="00790329"/>
    <w:rsid w:val="007A5F5C"/>
    <w:rsid w:val="007C4A55"/>
    <w:rsid w:val="00814DD5"/>
    <w:rsid w:val="0082398E"/>
    <w:rsid w:val="00836C7E"/>
    <w:rsid w:val="008837D6"/>
    <w:rsid w:val="009262D3"/>
    <w:rsid w:val="00936719"/>
    <w:rsid w:val="0094205B"/>
    <w:rsid w:val="009868E3"/>
    <w:rsid w:val="009F1673"/>
    <w:rsid w:val="00AA7C9C"/>
    <w:rsid w:val="00AE11B4"/>
    <w:rsid w:val="00AF4BCA"/>
    <w:rsid w:val="00AF4D8C"/>
    <w:rsid w:val="00B45B43"/>
    <w:rsid w:val="00B75BAE"/>
    <w:rsid w:val="00B93A74"/>
    <w:rsid w:val="00BB34C9"/>
    <w:rsid w:val="00BC1EA4"/>
    <w:rsid w:val="00BD3824"/>
    <w:rsid w:val="00C06EAE"/>
    <w:rsid w:val="00C25A45"/>
    <w:rsid w:val="00C73306"/>
    <w:rsid w:val="00CA1D59"/>
    <w:rsid w:val="00CA3345"/>
    <w:rsid w:val="00CB0A91"/>
    <w:rsid w:val="00CF500C"/>
    <w:rsid w:val="00D4580B"/>
    <w:rsid w:val="00DA7E7C"/>
    <w:rsid w:val="00DE70D9"/>
    <w:rsid w:val="00DF0322"/>
    <w:rsid w:val="00DF1095"/>
    <w:rsid w:val="00DF4533"/>
    <w:rsid w:val="00E06A0A"/>
    <w:rsid w:val="00E2522C"/>
    <w:rsid w:val="00E317BD"/>
    <w:rsid w:val="00E33E21"/>
    <w:rsid w:val="00E72C6B"/>
    <w:rsid w:val="00E76CBA"/>
    <w:rsid w:val="00E96616"/>
    <w:rsid w:val="00EB01A1"/>
    <w:rsid w:val="00EE6B47"/>
    <w:rsid w:val="00EF3608"/>
    <w:rsid w:val="00EF4C3E"/>
    <w:rsid w:val="00F331B7"/>
    <w:rsid w:val="00F542CF"/>
    <w:rsid w:val="00F77F78"/>
    <w:rsid w:val="00FB1E29"/>
    <w:rsid w:val="00FC515F"/>
    <w:rsid w:val="00FD1E0D"/>
    <w:rsid w:val="00FE1544"/>
    <w:rsid w:val="00FE57A8"/>
    <w:rsid w:val="00FF2E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2D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CA1D59"/>
    <w:pPr>
      <w:spacing w:before="100" w:beforeAutospacing="1" w:after="100" w:afterAutospacing="1"/>
      <w:outlineLvl w:val="3"/>
    </w:pPr>
    <w:rPr>
      <w:rFonts w:ascii="Times New Roman" w:eastAsiaTheme="minorEastAsia" w:hAnsi="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3306"/>
    <w:pPr>
      <w:spacing w:before="100" w:beforeAutospacing="1" w:after="119"/>
    </w:pPr>
    <w:rPr>
      <w:rFonts w:ascii="Times New Roman" w:hAnsi="Times New Roman" w:cs="Times New Roman"/>
      <w:lang w:eastAsia="fr-FR"/>
    </w:rPr>
  </w:style>
  <w:style w:type="paragraph" w:styleId="En-tte">
    <w:name w:val="header"/>
    <w:basedOn w:val="Normal"/>
    <w:link w:val="En-tteCar"/>
    <w:uiPriority w:val="99"/>
    <w:unhideWhenUsed/>
    <w:rsid w:val="00B45B43"/>
    <w:pPr>
      <w:tabs>
        <w:tab w:val="center" w:pos="4536"/>
        <w:tab w:val="right" w:pos="9072"/>
      </w:tabs>
    </w:pPr>
    <w:rPr>
      <w:rFonts w:ascii="Cambria" w:eastAsia="MS Mincho" w:hAnsi="Cambria" w:cs="Times New Roman"/>
      <w:lang w:val="en-GB" w:eastAsia="fr-FR"/>
    </w:rPr>
  </w:style>
  <w:style w:type="character" w:customStyle="1" w:styleId="En-tteCar">
    <w:name w:val="En-tête Car"/>
    <w:basedOn w:val="Policepardfaut"/>
    <w:link w:val="En-tte"/>
    <w:uiPriority w:val="99"/>
    <w:rsid w:val="00B45B43"/>
    <w:rPr>
      <w:rFonts w:ascii="Cambria" w:eastAsia="MS Mincho" w:hAnsi="Cambria" w:cs="Times New Roman"/>
      <w:lang w:val="en-GB" w:eastAsia="fr-FR"/>
    </w:rPr>
  </w:style>
  <w:style w:type="character" w:customStyle="1" w:styleId="apple-converted-space">
    <w:name w:val="apple-converted-space"/>
    <w:basedOn w:val="Policepardfaut"/>
    <w:rsid w:val="00AF4D8C"/>
  </w:style>
  <w:style w:type="character" w:styleId="Lienhypertexte">
    <w:name w:val="Hyperlink"/>
    <w:basedOn w:val="Policepardfaut"/>
    <w:uiPriority w:val="99"/>
    <w:semiHidden/>
    <w:unhideWhenUsed/>
    <w:rsid w:val="00AF4D8C"/>
    <w:rPr>
      <w:color w:val="0000FF"/>
      <w:u w:val="single"/>
    </w:rPr>
  </w:style>
  <w:style w:type="character" w:styleId="lev">
    <w:name w:val="Strong"/>
    <w:basedOn w:val="Policepardfaut"/>
    <w:uiPriority w:val="22"/>
    <w:qFormat/>
    <w:rsid w:val="00CA1D59"/>
    <w:rPr>
      <w:b/>
      <w:bCs/>
    </w:rPr>
  </w:style>
  <w:style w:type="character" w:styleId="Accentuation">
    <w:name w:val="Emphasis"/>
    <w:basedOn w:val="Policepardfaut"/>
    <w:uiPriority w:val="20"/>
    <w:qFormat/>
    <w:rsid w:val="00CA1D59"/>
    <w:rPr>
      <w:i/>
      <w:iCs/>
    </w:rPr>
  </w:style>
  <w:style w:type="character" w:customStyle="1" w:styleId="Titre4Car">
    <w:name w:val="Titre 4 Car"/>
    <w:basedOn w:val="Policepardfaut"/>
    <w:link w:val="Titre4"/>
    <w:uiPriority w:val="9"/>
    <w:rsid w:val="00CA1D59"/>
    <w:rPr>
      <w:rFonts w:ascii="Times New Roman" w:eastAsiaTheme="minorEastAsia" w:hAnsi="Times New Roman"/>
      <w:b/>
      <w:bCs/>
      <w:lang w:eastAsia="fr-FR"/>
    </w:rPr>
  </w:style>
  <w:style w:type="character" w:styleId="Lienhypertextesuivivisit">
    <w:name w:val="FollowedHyperlink"/>
    <w:basedOn w:val="Policepardfaut"/>
    <w:uiPriority w:val="99"/>
    <w:semiHidden/>
    <w:unhideWhenUsed/>
    <w:rsid w:val="00CA1D59"/>
    <w:rPr>
      <w:color w:val="954F72" w:themeColor="followedHyperlink"/>
      <w:u w:val="single"/>
    </w:rPr>
  </w:style>
  <w:style w:type="paragraph" w:styleId="Textedebulles">
    <w:name w:val="Balloon Text"/>
    <w:basedOn w:val="Normal"/>
    <w:link w:val="TextedebullesCar"/>
    <w:uiPriority w:val="99"/>
    <w:semiHidden/>
    <w:unhideWhenUsed/>
    <w:rsid w:val="0001791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179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289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67A9-C146-40F8-8F6C-0B606BA8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818</Words>
  <Characters>4504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CORLAY</dc:creator>
  <cp:keywords/>
  <dc:description/>
  <cp:lastModifiedBy>Laguillaumie alain</cp:lastModifiedBy>
  <cp:revision>6</cp:revision>
  <cp:lastPrinted>2020-05-07T17:07:00Z</cp:lastPrinted>
  <dcterms:created xsi:type="dcterms:W3CDTF">2020-05-07T17:07:00Z</dcterms:created>
  <dcterms:modified xsi:type="dcterms:W3CDTF">2020-05-08T09:37:00Z</dcterms:modified>
</cp:coreProperties>
</file>